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A7F2E">
      <w:pPr>
        <w:pStyle w:val="4"/>
        <w:wordWrap w:val="0"/>
        <w:topLinePunct/>
        <w:spacing w:before="0" w:after="0" w:line="410" w:lineRule="exact"/>
        <w:rPr>
          <w:rFonts w:hint="eastAsia" w:ascii="宋体" w:hAnsi="宋体"/>
          <w:color w:val="auto"/>
          <w:sz w:val="24"/>
          <w:szCs w:val="24"/>
        </w:rPr>
      </w:pPr>
      <w:bookmarkStart w:id="0" w:name="_Toc293"/>
      <w:bookmarkStart w:id="1" w:name="_Toc30437"/>
      <w:bookmarkStart w:id="2" w:name="_Toc98514396"/>
      <w:bookmarkStart w:id="3" w:name="_Toc26448"/>
      <w:r>
        <w:rPr>
          <w:rFonts w:hint="eastAsia" w:ascii="宋体" w:hAnsi="宋体"/>
          <w:color w:val="auto"/>
          <w:sz w:val="24"/>
          <w:szCs w:val="24"/>
        </w:rPr>
        <w:t>一、标的清单</w:t>
      </w:r>
      <w:bookmarkEnd w:id="0"/>
      <w:bookmarkEnd w:id="1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3983"/>
        <w:gridCol w:w="1841"/>
        <w:gridCol w:w="1754"/>
      </w:tblGrid>
      <w:tr w14:paraId="684A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23D5EFF">
            <w:pPr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5" w:type="pct"/>
            <w:noWrap w:val="0"/>
            <w:vAlign w:val="center"/>
          </w:tcPr>
          <w:p w14:paraId="5B9117F5">
            <w:pPr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107" w:type="pct"/>
            <w:noWrap w:val="0"/>
            <w:vAlign w:val="center"/>
          </w:tcPr>
          <w:p w14:paraId="40B1B955">
            <w:pPr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054" w:type="pct"/>
            <w:noWrap w:val="0"/>
            <w:vAlign w:val="center"/>
          </w:tcPr>
          <w:p w14:paraId="5BB34700">
            <w:pPr>
              <w:wordWrap w:val="0"/>
              <w:topLinePunct/>
              <w:spacing w:line="41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541D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5C0379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395" w:type="pct"/>
            <w:noWrap w:val="0"/>
            <w:vAlign w:val="center"/>
          </w:tcPr>
          <w:p w14:paraId="6217825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网络摄像机</w:t>
            </w:r>
          </w:p>
        </w:tc>
        <w:tc>
          <w:tcPr>
            <w:tcW w:w="1107" w:type="pct"/>
            <w:noWrap w:val="0"/>
            <w:vAlign w:val="center"/>
          </w:tcPr>
          <w:p w14:paraId="7E3D68F7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054" w:type="pct"/>
            <w:noWrap w:val="0"/>
            <w:vAlign w:val="center"/>
          </w:tcPr>
          <w:p w14:paraId="1ED6F86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只</w:t>
            </w:r>
          </w:p>
        </w:tc>
      </w:tr>
      <w:tr w14:paraId="0997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4BF28B2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bookmarkStart w:id="4" w:name="_Toc118471811"/>
            <w:bookmarkStart w:id="5" w:name="_Toc6187"/>
            <w:bookmarkStart w:id="6" w:name="_Toc121066123"/>
            <w:bookmarkStart w:id="7" w:name="_Toc20329"/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395" w:type="pct"/>
            <w:noWrap w:val="0"/>
            <w:vAlign w:val="center"/>
          </w:tcPr>
          <w:p w14:paraId="6D78132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硬盘录像机</w:t>
            </w:r>
          </w:p>
        </w:tc>
        <w:tc>
          <w:tcPr>
            <w:tcW w:w="1107" w:type="pct"/>
            <w:noWrap w:val="0"/>
            <w:vAlign w:val="center"/>
          </w:tcPr>
          <w:p w14:paraId="24CE3567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054" w:type="pct"/>
            <w:noWrap w:val="0"/>
            <w:vAlign w:val="center"/>
          </w:tcPr>
          <w:p w14:paraId="1090B7D0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30D3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4AE3E6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395" w:type="pct"/>
            <w:noWrap w:val="0"/>
            <w:vAlign w:val="center"/>
          </w:tcPr>
          <w:p w14:paraId="2BBE25F1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网络视频解码器</w:t>
            </w:r>
          </w:p>
        </w:tc>
        <w:tc>
          <w:tcPr>
            <w:tcW w:w="1107" w:type="pct"/>
            <w:noWrap w:val="0"/>
            <w:vAlign w:val="center"/>
          </w:tcPr>
          <w:p w14:paraId="72A1277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0B02FEE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6574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68642CB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395" w:type="pct"/>
            <w:noWrap w:val="0"/>
            <w:vAlign w:val="center"/>
          </w:tcPr>
          <w:p w14:paraId="0F51D42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摄像机支架</w:t>
            </w:r>
          </w:p>
        </w:tc>
        <w:tc>
          <w:tcPr>
            <w:tcW w:w="1107" w:type="pct"/>
            <w:noWrap w:val="0"/>
            <w:vAlign w:val="center"/>
          </w:tcPr>
          <w:p w14:paraId="23BCA75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054" w:type="pct"/>
            <w:noWrap w:val="0"/>
            <w:vAlign w:val="center"/>
          </w:tcPr>
          <w:p w14:paraId="136E63E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个</w:t>
            </w:r>
          </w:p>
        </w:tc>
      </w:tr>
      <w:tr w14:paraId="26C7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70CF0FD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2395" w:type="pct"/>
            <w:noWrap w:val="0"/>
            <w:vAlign w:val="center"/>
          </w:tcPr>
          <w:p w14:paraId="09D96C0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监控硬盘</w:t>
            </w:r>
          </w:p>
        </w:tc>
        <w:tc>
          <w:tcPr>
            <w:tcW w:w="1107" w:type="pct"/>
            <w:noWrap w:val="0"/>
            <w:vAlign w:val="center"/>
          </w:tcPr>
          <w:p w14:paraId="3D89D97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1054" w:type="pct"/>
            <w:noWrap w:val="0"/>
            <w:vAlign w:val="center"/>
          </w:tcPr>
          <w:p w14:paraId="021132A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块</w:t>
            </w:r>
          </w:p>
        </w:tc>
      </w:tr>
      <w:tr w14:paraId="39CD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46286AE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2395" w:type="pct"/>
            <w:noWrap w:val="0"/>
            <w:vAlign w:val="center"/>
          </w:tcPr>
          <w:p w14:paraId="3D47D82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POE交换机</w:t>
            </w:r>
          </w:p>
        </w:tc>
        <w:tc>
          <w:tcPr>
            <w:tcW w:w="1107" w:type="pct"/>
            <w:noWrap w:val="0"/>
            <w:vAlign w:val="center"/>
          </w:tcPr>
          <w:p w14:paraId="6951AD60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054" w:type="pct"/>
            <w:noWrap w:val="0"/>
            <w:vAlign w:val="center"/>
          </w:tcPr>
          <w:p w14:paraId="6373E38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57A2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E6DBA5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395" w:type="pct"/>
            <w:noWrap w:val="0"/>
            <w:vAlign w:val="center"/>
          </w:tcPr>
          <w:p w14:paraId="6FB3542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接入交换机</w:t>
            </w:r>
          </w:p>
        </w:tc>
        <w:tc>
          <w:tcPr>
            <w:tcW w:w="1107" w:type="pct"/>
            <w:noWrap w:val="0"/>
            <w:vAlign w:val="center"/>
          </w:tcPr>
          <w:p w14:paraId="2057C97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54" w:type="pct"/>
            <w:noWrap w:val="0"/>
            <w:vAlign w:val="center"/>
          </w:tcPr>
          <w:p w14:paraId="2274C73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1474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7C1A3F24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395" w:type="pct"/>
            <w:noWrap w:val="0"/>
            <w:vAlign w:val="center"/>
          </w:tcPr>
          <w:p w14:paraId="51218E7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核心网管交换机</w:t>
            </w:r>
          </w:p>
        </w:tc>
        <w:tc>
          <w:tcPr>
            <w:tcW w:w="1107" w:type="pct"/>
            <w:noWrap w:val="0"/>
            <w:vAlign w:val="center"/>
          </w:tcPr>
          <w:p w14:paraId="743CC35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6232DF9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3FC2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FF6B99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395" w:type="pct"/>
            <w:noWrap w:val="0"/>
            <w:vAlign w:val="center"/>
          </w:tcPr>
          <w:p w14:paraId="4AC58B8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光纤收发器</w:t>
            </w:r>
          </w:p>
        </w:tc>
        <w:tc>
          <w:tcPr>
            <w:tcW w:w="1107" w:type="pct"/>
            <w:noWrap w:val="0"/>
            <w:vAlign w:val="center"/>
          </w:tcPr>
          <w:p w14:paraId="6F22E6D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054" w:type="pct"/>
            <w:noWrap w:val="0"/>
            <w:vAlign w:val="center"/>
          </w:tcPr>
          <w:p w14:paraId="44BC18E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对</w:t>
            </w:r>
          </w:p>
        </w:tc>
      </w:tr>
      <w:tr w14:paraId="50F7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AA557F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395" w:type="pct"/>
            <w:noWrap w:val="0"/>
            <w:vAlign w:val="center"/>
          </w:tcPr>
          <w:p w14:paraId="647BC79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光纤收发器机架</w:t>
            </w:r>
          </w:p>
        </w:tc>
        <w:tc>
          <w:tcPr>
            <w:tcW w:w="1107" w:type="pct"/>
            <w:noWrap w:val="0"/>
            <w:vAlign w:val="center"/>
          </w:tcPr>
          <w:p w14:paraId="1212E53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1054" w:type="pct"/>
            <w:noWrap w:val="0"/>
            <w:vAlign w:val="center"/>
          </w:tcPr>
          <w:p w14:paraId="71590AB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7577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65BA79E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395" w:type="pct"/>
            <w:noWrap w:val="0"/>
            <w:vAlign w:val="center"/>
          </w:tcPr>
          <w:p w14:paraId="7C9EEEC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光纤辅材</w:t>
            </w:r>
          </w:p>
        </w:tc>
        <w:tc>
          <w:tcPr>
            <w:tcW w:w="1107" w:type="pct"/>
            <w:noWrap w:val="0"/>
            <w:vAlign w:val="center"/>
          </w:tcPr>
          <w:p w14:paraId="1A1DFB6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7E3ADEC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批</w:t>
            </w:r>
          </w:p>
        </w:tc>
      </w:tr>
      <w:tr w14:paraId="3607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F7354E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395" w:type="pct"/>
            <w:noWrap w:val="0"/>
            <w:vAlign w:val="center"/>
          </w:tcPr>
          <w:p w14:paraId="61BD6DA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防水箱</w:t>
            </w:r>
          </w:p>
        </w:tc>
        <w:tc>
          <w:tcPr>
            <w:tcW w:w="1107" w:type="pct"/>
            <w:noWrap w:val="0"/>
            <w:vAlign w:val="center"/>
          </w:tcPr>
          <w:p w14:paraId="494C023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054" w:type="pct"/>
            <w:noWrap w:val="0"/>
            <w:vAlign w:val="center"/>
          </w:tcPr>
          <w:p w14:paraId="2984B8D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个</w:t>
            </w:r>
          </w:p>
        </w:tc>
      </w:tr>
      <w:tr w14:paraId="1135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2BD6547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395" w:type="pct"/>
            <w:noWrap w:val="0"/>
            <w:vAlign w:val="center"/>
          </w:tcPr>
          <w:p w14:paraId="6FC4528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防雷模块</w:t>
            </w:r>
          </w:p>
        </w:tc>
        <w:tc>
          <w:tcPr>
            <w:tcW w:w="1107" w:type="pct"/>
            <w:noWrap w:val="0"/>
            <w:vAlign w:val="center"/>
          </w:tcPr>
          <w:p w14:paraId="464CCF6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054" w:type="pct"/>
            <w:noWrap w:val="0"/>
            <w:vAlign w:val="center"/>
          </w:tcPr>
          <w:p w14:paraId="6BC5F710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个</w:t>
            </w:r>
          </w:p>
        </w:tc>
      </w:tr>
      <w:tr w14:paraId="30F5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65D2EC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2395" w:type="pct"/>
            <w:noWrap w:val="0"/>
            <w:vAlign w:val="center"/>
          </w:tcPr>
          <w:p w14:paraId="513730A4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监控立杆</w:t>
            </w:r>
          </w:p>
        </w:tc>
        <w:tc>
          <w:tcPr>
            <w:tcW w:w="1107" w:type="pct"/>
            <w:noWrap w:val="0"/>
            <w:vAlign w:val="center"/>
          </w:tcPr>
          <w:p w14:paraId="6E93248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1054" w:type="pct"/>
            <w:noWrap w:val="0"/>
            <w:vAlign w:val="center"/>
          </w:tcPr>
          <w:p w14:paraId="586EEAD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根</w:t>
            </w:r>
          </w:p>
        </w:tc>
      </w:tr>
      <w:tr w14:paraId="0197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444" w:type="pct"/>
            <w:noWrap w:val="0"/>
            <w:vAlign w:val="center"/>
          </w:tcPr>
          <w:p w14:paraId="03EDC3C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2395" w:type="pct"/>
            <w:noWrap w:val="0"/>
            <w:vAlign w:val="center"/>
          </w:tcPr>
          <w:p w14:paraId="7ADD705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网络机柜</w:t>
            </w:r>
          </w:p>
        </w:tc>
        <w:tc>
          <w:tcPr>
            <w:tcW w:w="1107" w:type="pct"/>
            <w:noWrap w:val="0"/>
            <w:vAlign w:val="center"/>
          </w:tcPr>
          <w:p w14:paraId="04B20A5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66B43B6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0571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62C7BA4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2395" w:type="pct"/>
            <w:noWrap w:val="0"/>
            <w:vAlign w:val="center"/>
          </w:tcPr>
          <w:p w14:paraId="7650979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PDU电源</w:t>
            </w:r>
          </w:p>
        </w:tc>
        <w:tc>
          <w:tcPr>
            <w:tcW w:w="1107" w:type="pct"/>
            <w:noWrap w:val="0"/>
            <w:vAlign w:val="center"/>
          </w:tcPr>
          <w:p w14:paraId="082AF68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054" w:type="pct"/>
            <w:noWrap w:val="0"/>
            <w:vAlign w:val="center"/>
          </w:tcPr>
          <w:p w14:paraId="6300DEF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台</w:t>
            </w:r>
          </w:p>
        </w:tc>
      </w:tr>
      <w:tr w14:paraId="54C1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2E9B3C6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2395" w:type="pct"/>
            <w:noWrap w:val="0"/>
            <w:vAlign w:val="center"/>
          </w:tcPr>
          <w:p w14:paraId="53395604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网络跳线</w:t>
            </w:r>
          </w:p>
        </w:tc>
        <w:tc>
          <w:tcPr>
            <w:tcW w:w="1107" w:type="pct"/>
            <w:noWrap w:val="0"/>
            <w:vAlign w:val="center"/>
          </w:tcPr>
          <w:p w14:paraId="01298C5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1054" w:type="pct"/>
            <w:noWrap w:val="0"/>
            <w:vAlign w:val="center"/>
          </w:tcPr>
          <w:p w14:paraId="44DAC9F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根</w:t>
            </w:r>
          </w:p>
        </w:tc>
      </w:tr>
      <w:tr w14:paraId="10D8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FC39EB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2395" w:type="pct"/>
            <w:noWrap w:val="0"/>
            <w:vAlign w:val="center"/>
          </w:tcPr>
          <w:p w14:paraId="0D14A54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手孔井</w:t>
            </w:r>
          </w:p>
        </w:tc>
        <w:tc>
          <w:tcPr>
            <w:tcW w:w="1107" w:type="pct"/>
            <w:noWrap w:val="0"/>
            <w:vAlign w:val="center"/>
          </w:tcPr>
          <w:p w14:paraId="151DC00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054" w:type="pct"/>
            <w:noWrap w:val="0"/>
            <w:vAlign w:val="center"/>
          </w:tcPr>
          <w:p w14:paraId="2434ACD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套</w:t>
            </w:r>
          </w:p>
        </w:tc>
      </w:tr>
      <w:tr w14:paraId="699F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308A44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2395" w:type="pct"/>
            <w:noWrap w:val="0"/>
            <w:vAlign w:val="center"/>
          </w:tcPr>
          <w:p w14:paraId="34F7AD3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土建材料</w:t>
            </w:r>
          </w:p>
        </w:tc>
        <w:tc>
          <w:tcPr>
            <w:tcW w:w="1107" w:type="pct"/>
            <w:noWrap w:val="0"/>
            <w:vAlign w:val="center"/>
          </w:tcPr>
          <w:p w14:paraId="17EA285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1B88946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批</w:t>
            </w:r>
          </w:p>
        </w:tc>
      </w:tr>
      <w:tr w14:paraId="2E09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22B451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2395" w:type="pct"/>
            <w:noWrap w:val="0"/>
            <w:vAlign w:val="center"/>
          </w:tcPr>
          <w:p w14:paraId="4E917C0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PVC管材</w:t>
            </w:r>
          </w:p>
        </w:tc>
        <w:tc>
          <w:tcPr>
            <w:tcW w:w="1107" w:type="pct"/>
            <w:noWrap w:val="0"/>
            <w:vAlign w:val="center"/>
          </w:tcPr>
          <w:p w14:paraId="2B6B271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700</w:t>
            </w:r>
          </w:p>
        </w:tc>
        <w:tc>
          <w:tcPr>
            <w:tcW w:w="1054" w:type="pct"/>
            <w:noWrap w:val="0"/>
            <w:vAlign w:val="center"/>
          </w:tcPr>
          <w:p w14:paraId="7729717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根</w:t>
            </w:r>
          </w:p>
        </w:tc>
      </w:tr>
      <w:tr w14:paraId="65E1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731B39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2395" w:type="pct"/>
            <w:noWrap w:val="0"/>
            <w:vAlign w:val="center"/>
          </w:tcPr>
          <w:p w14:paraId="3A502BE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辅材</w:t>
            </w:r>
          </w:p>
        </w:tc>
        <w:tc>
          <w:tcPr>
            <w:tcW w:w="1107" w:type="pct"/>
            <w:noWrap w:val="0"/>
            <w:vAlign w:val="center"/>
          </w:tcPr>
          <w:p w14:paraId="1D46D47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416B749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项</w:t>
            </w:r>
          </w:p>
        </w:tc>
      </w:tr>
      <w:tr w14:paraId="01C3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FA5F33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2395" w:type="pct"/>
            <w:noWrap w:val="0"/>
            <w:vAlign w:val="center"/>
          </w:tcPr>
          <w:p w14:paraId="2EC699FE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网线</w:t>
            </w:r>
          </w:p>
        </w:tc>
        <w:tc>
          <w:tcPr>
            <w:tcW w:w="1107" w:type="pct"/>
            <w:noWrap w:val="0"/>
            <w:vAlign w:val="center"/>
          </w:tcPr>
          <w:p w14:paraId="6D910157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600</w:t>
            </w:r>
          </w:p>
        </w:tc>
        <w:tc>
          <w:tcPr>
            <w:tcW w:w="1054" w:type="pct"/>
            <w:noWrap w:val="0"/>
            <w:vAlign w:val="center"/>
          </w:tcPr>
          <w:p w14:paraId="5C9B815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057C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1AFDA1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2395" w:type="pct"/>
            <w:noWrap w:val="0"/>
            <w:vAlign w:val="center"/>
          </w:tcPr>
          <w:p w14:paraId="04AFEAB1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防水网线</w:t>
            </w:r>
          </w:p>
        </w:tc>
        <w:tc>
          <w:tcPr>
            <w:tcW w:w="1107" w:type="pct"/>
            <w:noWrap w:val="0"/>
            <w:vAlign w:val="center"/>
          </w:tcPr>
          <w:p w14:paraId="1D49B08F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2000</w:t>
            </w:r>
          </w:p>
        </w:tc>
        <w:tc>
          <w:tcPr>
            <w:tcW w:w="1054" w:type="pct"/>
            <w:noWrap w:val="0"/>
            <w:vAlign w:val="center"/>
          </w:tcPr>
          <w:p w14:paraId="4A90454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0E5B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C4F62C0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2395" w:type="pct"/>
            <w:noWrap w:val="0"/>
            <w:vAlign w:val="center"/>
          </w:tcPr>
          <w:p w14:paraId="313224C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光缆线</w:t>
            </w:r>
          </w:p>
        </w:tc>
        <w:tc>
          <w:tcPr>
            <w:tcW w:w="1107" w:type="pct"/>
            <w:noWrap w:val="0"/>
            <w:vAlign w:val="center"/>
          </w:tcPr>
          <w:p w14:paraId="472A3F7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2000</w:t>
            </w:r>
          </w:p>
        </w:tc>
        <w:tc>
          <w:tcPr>
            <w:tcW w:w="1054" w:type="pct"/>
            <w:noWrap w:val="0"/>
            <w:vAlign w:val="center"/>
          </w:tcPr>
          <w:p w14:paraId="57FC546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4BF3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B14429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2395" w:type="pct"/>
            <w:noWrap w:val="0"/>
            <w:vAlign w:val="center"/>
          </w:tcPr>
          <w:p w14:paraId="32158AB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电源线-1</w:t>
            </w:r>
          </w:p>
        </w:tc>
        <w:tc>
          <w:tcPr>
            <w:tcW w:w="1107" w:type="pct"/>
            <w:noWrap w:val="0"/>
            <w:vAlign w:val="center"/>
          </w:tcPr>
          <w:p w14:paraId="05052CAA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1000</w:t>
            </w:r>
          </w:p>
        </w:tc>
        <w:tc>
          <w:tcPr>
            <w:tcW w:w="1054" w:type="pct"/>
            <w:noWrap w:val="0"/>
            <w:vAlign w:val="center"/>
          </w:tcPr>
          <w:p w14:paraId="76C7FE9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309B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3791C167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2395" w:type="pct"/>
            <w:noWrap w:val="0"/>
            <w:vAlign w:val="center"/>
          </w:tcPr>
          <w:p w14:paraId="398FD1E7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电源线-2</w:t>
            </w:r>
          </w:p>
        </w:tc>
        <w:tc>
          <w:tcPr>
            <w:tcW w:w="1107" w:type="pct"/>
            <w:noWrap w:val="0"/>
            <w:vAlign w:val="center"/>
          </w:tcPr>
          <w:p w14:paraId="2728842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1000</w:t>
            </w:r>
          </w:p>
        </w:tc>
        <w:tc>
          <w:tcPr>
            <w:tcW w:w="1054" w:type="pct"/>
            <w:noWrap w:val="0"/>
            <w:vAlign w:val="center"/>
          </w:tcPr>
          <w:p w14:paraId="35D0CA5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5C27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4F89AA2D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2395" w:type="pct"/>
            <w:noWrap w:val="0"/>
            <w:vAlign w:val="center"/>
          </w:tcPr>
          <w:p w14:paraId="4480EBD4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设备安装及调试</w:t>
            </w:r>
          </w:p>
        </w:tc>
        <w:tc>
          <w:tcPr>
            <w:tcW w:w="1107" w:type="pct"/>
            <w:noWrap w:val="0"/>
            <w:vAlign w:val="center"/>
          </w:tcPr>
          <w:p w14:paraId="4492DEA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1DE9AA5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项</w:t>
            </w:r>
          </w:p>
        </w:tc>
      </w:tr>
      <w:tr w14:paraId="2610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7828D133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2395" w:type="pct"/>
            <w:noWrap w:val="0"/>
            <w:vAlign w:val="center"/>
          </w:tcPr>
          <w:p w14:paraId="4D8352D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线缆铺设</w:t>
            </w:r>
          </w:p>
        </w:tc>
        <w:tc>
          <w:tcPr>
            <w:tcW w:w="1107" w:type="pct"/>
            <w:noWrap w:val="0"/>
            <w:vAlign w:val="center"/>
          </w:tcPr>
          <w:p w14:paraId="0C976A2C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2000</w:t>
            </w:r>
          </w:p>
        </w:tc>
        <w:tc>
          <w:tcPr>
            <w:tcW w:w="1054" w:type="pct"/>
            <w:noWrap w:val="0"/>
            <w:vAlign w:val="center"/>
          </w:tcPr>
          <w:p w14:paraId="31AA2B2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  <w:tr w14:paraId="445F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0334DAB5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395" w:type="pct"/>
            <w:noWrap w:val="0"/>
            <w:vAlign w:val="center"/>
          </w:tcPr>
          <w:p w14:paraId="3751AB19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光纤熔接</w:t>
            </w:r>
          </w:p>
        </w:tc>
        <w:tc>
          <w:tcPr>
            <w:tcW w:w="1107" w:type="pct"/>
            <w:noWrap w:val="0"/>
            <w:vAlign w:val="center"/>
          </w:tcPr>
          <w:p w14:paraId="636771D2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300</w:t>
            </w:r>
          </w:p>
        </w:tc>
        <w:tc>
          <w:tcPr>
            <w:tcW w:w="1054" w:type="pct"/>
            <w:noWrap w:val="0"/>
            <w:vAlign w:val="center"/>
          </w:tcPr>
          <w:p w14:paraId="43A15EB8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芯</w:t>
            </w:r>
          </w:p>
        </w:tc>
      </w:tr>
      <w:tr w14:paraId="0AF3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444" w:type="pct"/>
            <w:noWrap w:val="0"/>
            <w:vAlign w:val="center"/>
          </w:tcPr>
          <w:p w14:paraId="58028224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2395" w:type="pct"/>
            <w:noWrap w:val="0"/>
            <w:vAlign w:val="center"/>
          </w:tcPr>
          <w:p w14:paraId="550B1B61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管路开挖及回填</w:t>
            </w:r>
          </w:p>
        </w:tc>
        <w:tc>
          <w:tcPr>
            <w:tcW w:w="1107" w:type="pct"/>
            <w:noWrap w:val="0"/>
            <w:vAlign w:val="center"/>
          </w:tcPr>
          <w:p w14:paraId="6FC6E006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2000</w:t>
            </w:r>
          </w:p>
        </w:tc>
        <w:tc>
          <w:tcPr>
            <w:tcW w:w="1054" w:type="pct"/>
            <w:noWrap w:val="0"/>
            <w:vAlign w:val="center"/>
          </w:tcPr>
          <w:p w14:paraId="71CF393B">
            <w:pPr>
              <w:widowControl/>
              <w:wordWrap w:val="0"/>
              <w:topLinePunct/>
              <w:spacing w:line="41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米</w:t>
            </w:r>
          </w:p>
        </w:tc>
      </w:tr>
    </w:tbl>
    <w:p w14:paraId="25F92794">
      <w:pPr>
        <w:pStyle w:val="4"/>
        <w:wordWrap w:val="0"/>
        <w:topLinePunct/>
        <w:spacing w:before="0" w:after="0" w:line="46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br w:type="page"/>
      </w:r>
      <w:r>
        <w:rPr>
          <w:rFonts w:hint="eastAsia" w:ascii="宋体" w:hAnsi="宋体"/>
          <w:color w:val="auto"/>
          <w:sz w:val="24"/>
          <w:szCs w:val="24"/>
        </w:rPr>
        <w:t>二、技术要求</w:t>
      </w:r>
      <w:bookmarkEnd w:id="4"/>
      <w:bookmarkEnd w:id="5"/>
      <w:bookmarkEnd w:id="6"/>
      <w:bookmarkEnd w:id="7"/>
    </w:p>
    <w:bookmarkEnd w:id="2"/>
    <w:bookmarkEnd w:id="3"/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101"/>
        <w:gridCol w:w="6723"/>
      </w:tblGrid>
      <w:tr w14:paraId="5AD8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061E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E7B4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9BB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参数</w:t>
            </w:r>
          </w:p>
        </w:tc>
      </w:tr>
      <w:tr w14:paraId="74DB9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07D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7E70">
            <w:pPr>
              <w:widowControl/>
              <w:topLinePunct/>
              <w:spacing w:line="460" w:lineRule="exact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网络摄像机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D0A6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1、400万1/1.8" CMOS筒型网络摄像机；</w:t>
            </w:r>
          </w:p>
          <w:p w14:paraId="04CACD3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2、智能侦测：支持越界侦测，区域入侵侦测；</w:t>
            </w:r>
          </w:p>
          <w:p w14:paraId="7B942F1F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3、宽动态：120dB；</w:t>
            </w:r>
          </w:p>
          <w:p w14:paraId="67B0F88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支持透雾，电子防抖，并具有多种白平衡模式；</w:t>
            </w:r>
          </w:p>
          <w:p w14:paraId="2CB0ECB2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5、红外波长范围≥850nm；</w:t>
            </w:r>
          </w:p>
          <w:p w14:paraId="6B92482E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6、补光灯类型：鳞镜补光，默认红外，可切换至暖白光，4颗灯珠；</w:t>
            </w:r>
          </w:p>
          <w:p w14:paraId="4FF55D1D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7、最大图像尺寸≥2560×1440；</w:t>
            </w:r>
          </w:p>
          <w:p w14:paraId="37D08B9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8、视频压缩标准：H.265/H.264</w:t>
            </w:r>
          </w:p>
          <w:p w14:paraId="4091DE8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9、音频：2路输入（Line in），1路输出（Line out），2个内置麦克风，1个内置扬声器；</w:t>
            </w:r>
          </w:p>
          <w:p w14:paraId="0A54DBDF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10、网络：1个RJ45 10 M/100 M自适应以太网口;</w:t>
            </w:r>
          </w:p>
          <w:p w14:paraId="4AC1A16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11、SD卡扩展：内置MicroSD/MicroSDHC/MicroSDXC插槽，最大支持512GB；</w:t>
            </w:r>
          </w:p>
          <w:p w14:paraId="41A3519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12、报警：1路输入，1路输出（报警输入支持开关量，报警输出最大支持DC12 V，30 mA；</w:t>
            </w:r>
          </w:p>
          <w:p w14:paraId="65B33FBB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13、RS-485：1个RS-485接口，半双工模式，支持自适应ELCO-P和PELCO-D协议；</w:t>
            </w:r>
          </w:p>
          <w:p w14:paraId="06916FD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14、最低照度彩色≤0.005 lux，黑白≤0.0001 lux；</w:t>
            </w:r>
          </w:p>
          <w:p w14:paraId="27525DE0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支持防补光过曝开启和关闭，补光距离：</w:t>
            </w:r>
          </w:p>
          <w:p w14:paraId="26138FDD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白光：普通监控：最远可达30 m，人脸抓拍/识别：最远可达5m；</w:t>
            </w:r>
          </w:p>
          <w:p w14:paraId="316A1ED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红外：普通监控：最远可达50 m，人脸抓拍/识别：最远可达10m；</w:t>
            </w:r>
          </w:p>
          <w:p w14:paraId="2AC4041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16、安全服务：支持三级用户权限管理，支持授权的用户和密码，支持IP地址过滤；</w:t>
            </w:r>
          </w:p>
          <w:p w14:paraId="24C3824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17、供电方式：DC：12 V ± 20%，支持防反接保护；PoE：802.3at，Type2，Class 4；</w:t>
            </w:r>
          </w:p>
          <w:p w14:paraId="13C2DDF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18、设备具有耀光抑制功能，耀光区域≤1%；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（响应文件中提供第三方检测机构出具的具有CMA标识的检测报告复印件）</w:t>
            </w:r>
          </w:p>
          <w:p w14:paraId="389F709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19、最大亮度（灰度）鉴别等级≥11级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（响应文件中提供第三方检测机构出具的具有CMA标识的检测报告复印件）</w:t>
            </w:r>
          </w:p>
          <w:p w14:paraId="3F6BE32F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</w:rPr>
              <w:t>20、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支持导入不同的语音文件，支持播报语音文件；支持人脸检测、视频结构化的报警触发时联动语音播报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（响应文件中提供第三方检测机构出具的具有CMA标识的检测报告复印件）</w:t>
            </w:r>
          </w:p>
        </w:tc>
      </w:tr>
      <w:tr w14:paraId="448AF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CB4C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37A5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硬盘录像机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9AF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1、2U标准机架式9盘位网络硬盘录像机，整机采用短机箱设计，搭载高性能ATX电源；</w:t>
            </w:r>
          </w:p>
          <w:p w14:paraId="58077D8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2、存储接口：9个SATA接口，支持满配12TB硬盘；</w:t>
            </w:r>
          </w:p>
          <w:p w14:paraId="6068C50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3、2个HDMI接口、2个VGA接口，双异源输出；</w:t>
            </w:r>
          </w:p>
          <w:p w14:paraId="7ED464DD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4、2个10M/100M/1000Mbps自适应以太网口；</w:t>
            </w:r>
          </w:p>
          <w:p w14:paraId="61D98EE3">
            <w:pPr>
              <w:pStyle w:val="6"/>
              <w:topLinePunct/>
              <w:spacing w:line="4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5、2个USB2.0接口、1个USB3.0接口、1个eSATA接口；</w:t>
            </w:r>
          </w:p>
          <w:p w14:paraId="65EC7E2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6、串行接口：1路RS-232接口，1路全双工RS-485接口；</w:t>
            </w:r>
          </w:p>
          <w:p w14:paraId="55FEFAA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7、接入能力：32路H.264、H.265格式高清码流接入；</w:t>
            </w:r>
          </w:p>
          <w:p w14:paraId="31212CD0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8、解码能力：最大支持16×1080P；</w:t>
            </w:r>
          </w:p>
          <w:p w14:paraId="584F39F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9、报警接口：16路报警输入，9路报警输出（其中第9路支持CTRL 12V）；</w:t>
            </w:r>
          </w:p>
          <w:p w14:paraId="09C1CB9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10、反向供电：1路DC12V 1A；</w:t>
            </w:r>
          </w:p>
          <w:p w14:paraId="45FDF88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11、显示能力：最大支持4K+1080P异源输出；</w:t>
            </w:r>
          </w:p>
          <w:p w14:paraId="5D0FA1C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12、输入带宽：256Mbps、输出带宽：160Mbps；</w:t>
            </w:r>
          </w:p>
          <w:p w14:paraId="3C1FD73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13、目标识别应用：目标比对报警，1V1比对；支持以图搜图、按姓名检索、按属性检索；</w:t>
            </w:r>
          </w:p>
          <w:p w14:paraId="304428C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14、支持16个名单库，名单库库容5万张，2路（4MP）视频流，8路图片流；</w:t>
            </w:r>
          </w:p>
          <w:p w14:paraId="394C5B48">
            <w:pPr>
              <w:widowControl/>
              <w:topLinePunct/>
              <w:spacing w:line="46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15、可接入32路分辨率为1920×1080的视频图像；支持最大接入带宽 320Mbps，最大存储带宽 320Mbps，最大转发带宽 320Mbps，最大回放带宽 320Mbps；</w:t>
            </w:r>
          </w:p>
          <w:p w14:paraId="16B55D0B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16、人脸正对相机、人脸无遮挡等干扰情况，人脸识别准确率≥99%；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 xml:space="preserve">（响应文件中提供第三方检测机构出具的具有CMA标识的检测报告复印件）                                </w:t>
            </w:r>
          </w:p>
          <w:p w14:paraId="72AC6D4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17、支持2路视频流人脸识别，支持8路图片流人脸识别。支持10张/秒人脸比对报警，比对结果显示包括人脸比对成功、人脸比对失败和陌生人报警。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（响应文件中提供第三方检测机构出具的具有CMA标识的检测报告复印件）</w:t>
            </w:r>
          </w:p>
        </w:tc>
      </w:tr>
      <w:tr w14:paraId="7B1B7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CF30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5C06B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网络视频解码器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FED6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支持电脑、视频会议终端等视频输入信号源，支持2路1080P@50/60 或1路4K@30，通过HDMI 1.4本地输入，HDMI可内嵌音频；</w:t>
            </w:r>
          </w:p>
          <w:p w14:paraId="06DBFA1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支持网络IPC、NVR设备类型作为网络信号源输入；</w:t>
            </w:r>
          </w:p>
          <w:p w14:paraId="61774DD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支持HDMI 1.4视频信号输出，支持4K分辨率（3840×2160@30 Hz）超高清输出，输出采用帧同步技术，保证所有输出口的图像完全同步；</w:t>
            </w:r>
          </w:p>
          <w:p w14:paraId="0B8E054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支持两种音频输出方式：HDMI内嵌音频和外置音频输出；</w:t>
            </w:r>
          </w:p>
          <w:p w14:paraId="556E95A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采用H.264/H.265编码标准，默认采用H.265，支持子码流及主码流编码；</w:t>
            </w:r>
          </w:p>
          <w:p w14:paraId="6AE29ED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支持网络设备解码，支持H.264、H.265、Smart264、Smart265、MJPEG等主流码流格式，支持PS、TS、ES、RTP等主流封装格式，支持子码流及主码流切换；</w:t>
            </w:r>
          </w:p>
          <w:p w14:paraId="525CFAD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最大支持3200w分辨率解码，具有64个解码通道，支持32路200W或64路720P视频同时解码上墙；</w:t>
            </w:r>
          </w:p>
          <w:p w14:paraId="103C1BB6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支持加密码流、多轨码流、智能码流解码；支持码流修改和切换；支持解码异常提示；</w:t>
            </w:r>
          </w:p>
          <w:p w14:paraId="1FF491D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支持单面电视墙拼接、开窗、窗口跨屏漫游、场景轮巡和窗口轮巡功能，单屏支持3个1080P或2个4K图层，单窗口支持1/2/4/6/8/9/12/16/25窗口分屏功能，整机最大支持64个场景，整机支持256个平台预案轮巡组；</w:t>
            </w:r>
          </w:p>
          <w:p w14:paraId="56E6CF3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支持RTP\RTSP协议进行网络源预览，可通过smartwall客户端进行桌面投屏上墙；</w:t>
            </w:r>
          </w:p>
          <w:p w14:paraId="79E3FAAC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支持电视墙界面对网络信号源云台八个方向、自动扫描、光圈、调焦、聚焦、调用预置点等操作；</w:t>
            </w:r>
          </w:p>
          <w:p w14:paraId="37D36A20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支持电视墙窗口开始/停止预览、开始/停止解码、开始/停止轮巡、打开/关闭声音、置顶、置底操作；</w:t>
            </w:r>
          </w:p>
          <w:p w14:paraId="1DA4236E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13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解码分辨率：最高3200W像素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1EEE5E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14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视频输出接口类型：4路HDMI 1.4，支持4K；</w:t>
            </w:r>
          </w:p>
          <w:p w14:paraId="069CFFAB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视频输入接口：2路HDMI 1.4，最大支持4K（仅奇数口）；</w:t>
            </w:r>
          </w:p>
          <w:p w14:paraId="35E50462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音频输入接口：2路HDMI内嵌；</w:t>
            </w:r>
          </w:p>
          <w:p w14:paraId="700FFE0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机箱接口：10M/100 M/1000 Mbps自适应以太网接口*1；</w:t>
            </w:r>
          </w:p>
          <w:p w14:paraId="1D5DEC5E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1个光口100base-FX/1000base-X1个，支持光电自适应；8报警输入8路；报警输出8路；232接口 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（RJ45）；485接口1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；USB 2.0接口2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；</w:t>
            </w:r>
          </w:p>
          <w:p w14:paraId="437FA23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显控系统设备间支持信息交互功能，通过平台/客户端界面能够查看屏幕运维信息，包括使用时长、序列号、温度、亮度、显示模式，支持下发配置屏幕参数；</w:t>
            </w:r>
          </w:p>
          <w:p w14:paraId="1A26F8D6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20.显控系统支持远程开关机控制，实现拼接墙整墙的开关机，定时开关机操作；</w:t>
            </w:r>
          </w:p>
          <w:p w14:paraId="78B3CA1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21.显控系统支持自动检测输入源的信号类型，根据信号源类型和显示位置，自动配置信号源所在屏幕的显示场景模式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  <w:t>（响应文件中提供第三方检测机构出具的具有CMA标识的检测报告复印件）</w:t>
            </w:r>
          </w:p>
        </w:tc>
      </w:tr>
      <w:tr w14:paraId="092A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2BD1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6E2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摄像机支架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8C63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全铝鸭嘴型摄像机壁装支架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59D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F1D0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A283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监控硬盘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BE65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8T监控硬盘，SATA3.0接口速率：6Gb/s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6D4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501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8AE6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POE交换机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51F4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6口监控专用POE交换机/48V/4+2口全千兆型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1263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E5CD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B587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接入交换机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AFF8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24个千兆口，铁壳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13寸机架型，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1U高度，支持电源和端口防雷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6KV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DFDA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5F84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6C39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核心网管交换机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1B0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24个千兆口+4个千兆光口，支持云管理、可视化管理、网络安全、QoS、DHCP Snooping管理，支持电源和端口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6KV防雷；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1U标准机架型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15B89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A86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C616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光纤收发器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2D0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单模单纤千兆/10km型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2926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7EEC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86BC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光纤收发器机架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EE17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14槽光电收发器机架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BC52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F97F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DB4E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光纤辅材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B264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含光纤终端盒、SC尾纤、FC跳线、法兰盘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09DE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444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5F89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防水箱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987B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不锈钢监控箱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≥长30cm*宽40cm*高160cm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7804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1EFB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645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防雷模块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D93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定制监控箱内防护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9729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4FA44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8E3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监控立杆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7E2B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85mm，高度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3000mm一体式杆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30DB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33E7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ED8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网络机柜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7479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42U：2.0米600mm*600mm，加厚款标准机柜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B59C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6082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E466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PDU电源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5C86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220V/16A/8孔位防雷型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F9C0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DAA3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3A97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网络跳线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7EA2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1.5m超六类网络跳线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0045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9152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2A5C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手孔井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6466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≥400mm*400mm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手孔井，含硬质塑料（绿色）盖套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2E9C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60CC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4E80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土建材料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AC37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含水泥、砂石、砖、模版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366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B741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6FF5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PVC管材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6800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国标ф20和ф25中型PVC管共3000米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ECD0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C426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411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辅材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9CEE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配套的波纹管、转接头、扎带等辅件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A0C9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78B7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9A6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网线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66CE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超六类全铜/国标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226B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1AC4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DDAB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防水网线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95A6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超5类全铜室外阻水网线/国标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3A55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A259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FA5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光缆线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D7D4">
            <w:pPr>
              <w:widowControl/>
              <w:topLinePunct/>
              <w:spacing w:line="46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8芯GYXTW4/6B国标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8BC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5673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390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电源线-1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AA7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RVV2*2.5国标线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6ED5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424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8150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电源线-2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E7BA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RVV2*1.0国标线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A6E5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ABA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4125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设备安装及调试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CAE1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立杆、摄像头、机房网络设备安装及调试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D1C5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CF5B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BF07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线缆铺设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81A6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光缆/电缆/网线等管材铺设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2F99E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73A9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1C04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光纤熔接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9940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光纤线熔接，光源信号连通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4963D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7EA3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41D8">
            <w:pPr>
              <w:widowControl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管路开挖及回填</w:t>
            </w:r>
          </w:p>
        </w:tc>
        <w:tc>
          <w:tcPr>
            <w:tcW w:w="4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759D">
            <w:pPr>
              <w:widowControl/>
              <w:topLinePunct/>
              <w:spacing w:line="4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人开挖/回填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 w14:paraId="6C6E22A4">
      <w:pPr>
        <w:pStyle w:val="5"/>
        <w:wordWrap w:val="0"/>
        <w:topLinePunct/>
        <w:spacing w:line="460" w:lineRule="exac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注：1、本次项目为升级改造项目，为保证产品的兼容性、系统的稳定性、子系统的可联动性，供应商的产品：400W高清全彩室外枪机、硬盘录像机、高清视频解码器可与原平台软件无缝对接。（响应文件中需提供对接承诺函（格式自拟）加盖公章）</w:t>
      </w:r>
    </w:p>
    <w:p w14:paraId="4C5BA9ED">
      <w:r>
        <w:rPr>
          <w:rFonts w:hint="eastAsia" w:ascii="宋体" w:hAnsi="宋体"/>
          <w:b/>
          <w:color w:val="auto"/>
          <w:sz w:val="24"/>
          <w:szCs w:val="24"/>
        </w:rPr>
        <w:t>2、以上“技术要求</w:t>
      </w:r>
      <w:bookmarkStart w:id="8" w:name="_GoBack"/>
      <w:bookmarkEnd w:id="8"/>
      <w:r>
        <w:rPr>
          <w:rFonts w:hint="eastAsia" w:ascii="宋体" w:hAnsi="宋体"/>
          <w:b/>
          <w:color w:val="auto"/>
          <w:sz w:val="24"/>
          <w:szCs w:val="24"/>
        </w:rPr>
        <w:t>”为实质性要求，必须完全满足，否则响应无效。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6E4E"/>
    <w:rsid w:val="55A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iPriority w:val="99"/>
    <w:pPr>
      <w:autoSpaceDE w:val="0"/>
      <w:autoSpaceDN w:val="0"/>
      <w:adjustRightInd w:val="0"/>
      <w:jc w:val="center"/>
      <w:textAlignment w:val="baseline"/>
    </w:pPr>
    <w:rPr>
      <w:kern w:val="0"/>
      <w:sz w:val="24"/>
      <w:szCs w:val="24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2025-10-21T03:42:00Z</dcterms:created>
  <dc:creator>包泽宁</dc:creator>
  <cp:lastModifiedBy>包泽宁</cp:lastModifiedBy>
  <dcterms:modified xsi:type="dcterms:W3CDTF">2025-10-21T03:42:34Z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18C32D9570594573844CA7297EF2B27F_11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