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9E5E3" w14:textId="77777777" w:rsidR="00AF2648" w:rsidRDefault="00230615"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上下肢主被动运动康复机</w:t>
      </w:r>
      <w:r>
        <w:rPr>
          <w:b/>
          <w:color w:val="000000"/>
          <w:sz w:val="30"/>
          <w:szCs w:val="30"/>
        </w:rPr>
        <w:t>技术参数</w:t>
      </w:r>
    </w:p>
    <w:p w14:paraId="5894F8D3" w14:textId="139721DB" w:rsidR="00AF2648" w:rsidRDefault="00230615">
      <w:pPr>
        <w:widowControl/>
        <w:numPr>
          <w:ilvl w:val="0"/>
          <w:numId w:val="1"/>
        </w:numPr>
        <w:tabs>
          <w:tab w:val="left" w:pos="426"/>
        </w:tabs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治疗</w:t>
      </w:r>
      <w:r w:rsidR="00902A56">
        <w:rPr>
          <w:rFonts w:ascii="宋体" w:hAnsi="宋体" w:hint="eastAsia"/>
          <w:color w:val="000000"/>
          <w:kern w:val="0"/>
          <w:sz w:val="24"/>
          <w:szCs w:val="24"/>
        </w:rPr>
        <w:t>方式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：</w:t>
      </w:r>
      <w:r>
        <w:rPr>
          <w:rFonts w:ascii="宋体" w:hAnsi="宋体" w:hint="eastAsia"/>
        </w:rPr>
        <w:t>对患者上肢或下肢进行功能训练</w:t>
      </w:r>
      <w:r>
        <w:rPr>
          <w:rFonts w:ascii="宋体" w:hAnsi="宋体" w:hint="eastAsia"/>
        </w:rPr>
        <w:t>。</w:t>
      </w:r>
      <w:r w:rsidR="00902A56">
        <w:rPr>
          <w:rFonts w:ascii="宋体" w:hAnsi="宋体" w:hint="eastAsia"/>
          <w:color w:val="000000"/>
          <w:kern w:val="0"/>
          <w:sz w:val="24"/>
          <w:szCs w:val="24"/>
        </w:rPr>
        <w:t>具有</w:t>
      </w:r>
      <w:r>
        <w:rPr>
          <w:rFonts w:ascii="宋体" w:hAnsi="宋体" w:hint="eastAsia"/>
          <w:color w:val="000000"/>
          <w:kern w:val="0"/>
          <w:sz w:val="24"/>
          <w:szCs w:val="24"/>
        </w:rPr>
        <w:t>主动、助动及被动三种方式</w:t>
      </w:r>
      <w:r w:rsidR="00923068">
        <w:rPr>
          <w:rFonts w:ascii="宋体" w:hAnsi="宋体" w:hint="eastAsia"/>
          <w:color w:val="000000"/>
          <w:kern w:val="0"/>
          <w:sz w:val="24"/>
          <w:szCs w:val="24"/>
        </w:rPr>
        <w:t>，</w:t>
      </w:r>
      <w:r w:rsidR="000874B5">
        <w:rPr>
          <w:rFonts w:ascii="宋体" w:hAnsi="宋体" w:hint="eastAsia"/>
          <w:color w:val="000000"/>
          <w:kern w:val="0"/>
          <w:sz w:val="24"/>
          <w:szCs w:val="24"/>
        </w:rPr>
        <w:t>辅以</w:t>
      </w:r>
      <w:r>
        <w:rPr>
          <w:rFonts w:ascii="宋体" w:hAnsi="宋体" w:hint="eastAsia"/>
          <w:color w:val="000000"/>
          <w:kern w:val="0"/>
          <w:sz w:val="24"/>
          <w:szCs w:val="24"/>
        </w:rPr>
        <w:t>电刺激</w:t>
      </w:r>
      <w:r w:rsidR="0086671D">
        <w:rPr>
          <w:rFonts w:ascii="宋体" w:hAnsi="宋体" w:hint="eastAsia"/>
          <w:color w:val="000000"/>
          <w:kern w:val="0"/>
          <w:sz w:val="24"/>
          <w:szCs w:val="24"/>
        </w:rPr>
        <w:t>治疗</w:t>
      </w:r>
      <w:r w:rsidR="000874B5">
        <w:rPr>
          <w:rFonts w:ascii="宋体" w:hAnsi="宋体" w:hint="eastAsia"/>
          <w:color w:val="000000"/>
          <w:kern w:val="0"/>
          <w:sz w:val="24"/>
          <w:szCs w:val="24"/>
        </w:rPr>
        <w:t>改善肌力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。</w:t>
      </w:r>
    </w:p>
    <w:p w14:paraId="661A9BCE" w14:textId="77777777" w:rsidR="00AF2648" w:rsidRDefault="00230615">
      <w:pPr>
        <w:widowControl/>
        <w:numPr>
          <w:ilvl w:val="0"/>
          <w:numId w:val="1"/>
        </w:numPr>
        <w:tabs>
          <w:tab w:val="left" w:pos="426"/>
        </w:tabs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适用范围：适用于改善偏瘫患者肌力，维持关节活动度，改善偏瘫患者综合运动功能，促进偏瘫患者运动功能恢复；在多通</w:t>
      </w:r>
      <w:r>
        <w:rPr>
          <w:rFonts w:ascii="宋体" w:hAnsi="宋体" w:hint="eastAsia"/>
          <w:sz w:val="24"/>
          <w:szCs w:val="24"/>
        </w:rPr>
        <w:t>路</w:t>
      </w:r>
      <w:r>
        <w:rPr>
          <w:rFonts w:ascii="宋体" w:hAnsi="宋体" w:hint="eastAsia"/>
          <w:sz w:val="24"/>
          <w:szCs w:val="24"/>
        </w:rPr>
        <w:t>电刺激模式下效果更显著。</w:t>
      </w:r>
    </w:p>
    <w:p w14:paraId="25D80FEB" w14:textId="5166B932" w:rsidR="00AF2648" w:rsidRDefault="00230615">
      <w:pPr>
        <w:widowControl/>
        <w:numPr>
          <w:ilvl w:val="0"/>
          <w:numId w:val="1"/>
        </w:numPr>
        <w:tabs>
          <w:tab w:val="left" w:pos="426"/>
        </w:tabs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结构与组成：由主机、肢体</w:t>
      </w:r>
      <w:proofErr w:type="gramStart"/>
      <w:r>
        <w:rPr>
          <w:rFonts w:ascii="宋体" w:hAnsi="宋体" w:hint="eastAsia"/>
          <w:sz w:val="24"/>
          <w:szCs w:val="24"/>
        </w:rPr>
        <w:t>锻炼器</w:t>
      </w:r>
      <w:proofErr w:type="gramEnd"/>
      <w:r>
        <w:rPr>
          <w:rFonts w:ascii="宋体" w:hAnsi="宋体" w:hint="eastAsia"/>
          <w:sz w:val="24"/>
          <w:szCs w:val="24"/>
        </w:rPr>
        <w:t>和电刺激器组成</w:t>
      </w:r>
      <w:r>
        <w:rPr>
          <w:rFonts w:ascii="宋体" w:hAnsi="宋体" w:hint="eastAsia"/>
          <w:sz w:val="24"/>
          <w:szCs w:val="24"/>
        </w:rPr>
        <w:t>，并且主机具有接收脉搏血氧仪设备数据的接口。</w:t>
      </w:r>
    </w:p>
    <w:p w14:paraId="6CE77B4B" w14:textId="77777777" w:rsidR="00AF2648" w:rsidRDefault="00230615">
      <w:pPr>
        <w:widowControl/>
        <w:tabs>
          <w:tab w:val="left" w:pos="426"/>
        </w:tabs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4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、时间设置：可以预设时间，范围为</w:t>
      </w:r>
      <w:r>
        <w:rPr>
          <w:rFonts w:ascii="宋体" w:hAnsi="宋体" w:hint="eastAsia"/>
          <w:color w:val="000000"/>
          <w:kern w:val="0"/>
          <w:sz w:val="24"/>
          <w:szCs w:val="24"/>
        </w:rPr>
        <w:t>0~120min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，主界面可现实为正计时或者倒计时。</w:t>
      </w:r>
    </w:p>
    <w:p w14:paraId="0771CCAF" w14:textId="60D51C2F" w:rsidR="00AF2648" w:rsidRDefault="00230615">
      <w:pPr>
        <w:widowControl/>
        <w:tabs>
          <w:tab w:val="left" w:pos="426"/>
        </w:tabs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5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、操作与显示：≥</w:t>
      </w:r>
      <w:r>
        <w:rPr>
          <w:rFonts w:ascii="宋体" w:hAnsi="宋体" w:hint="eastAsia"/>
          <w:color w:val="000000"/>
          <w:kern w:val="0"/>
          <w:sz w:val="24"/>
          <w:szCs w:val="24"/>
        </w:rPr>
        <w:t>10</w:t>
      </w:r>
      <w:r>
        <w:rPr>
          <w:rFonts w:ascii="宋体" w:hAnsi="宋体" w:hint="eastAsia"/>
          <w:color w:val="000000"/>
          <w:kern w:val="0"/>
          <w:sz w:val="24"/>
          <w:szCs w:val="24"/>
        </w:rPr>
        <w:t>寸显示屏</w:t>
      </w:r>
      <w:r w:rsidR="00E96F5B">
        <w:rPr>
          <w:rFonts w:ascii="宋体" w:hAnsi="宋体" w:hint="eastAsia"/>
          <w:color w:val="000000"/>
          <w:kern w:val="0"/>
          <w:sz w:val="24"/>
          <w:szCs w:val="24"/>
        </w:rPr>
        <w:t>。</w:t>
      </w:r>
      <w:r>
        <w:rPr>
          <w:rFonts w:ascii="宋体" w:hAnsi="宋体" w:hint="eastAsia"/>
          <w:color w:val="000000"/>
          <w:kern w:val="0"/>
          <w:sz w:val="24"/>
          <w:szCs w:val="24"/>
        </w:rPr>
        <w:t>转速、距离、阻力、功率、血氧、脉率、时间</w:t>
      </w:r>
      <w:r>
        <w:rPr>
          <w:rFonts w:ascii="宋体" w:hAnsi="宋体" w:hint="eastAsia"/>
          <w:color w:val="000000"/>
          <w:kern w:val="0"/>
          <w:sz w:val="24"/>
          <w:szCs w:val="24"/>
        </w:rPr>
        <w:t>参数实时显示可调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。</w:t>
      </w:r>
    </w:p>
    <w:p w14:paraId="33C6005C" w14:textId="77777777" w:rsidR="00AF2648" w:rsidRDefault="00230615">
      <w:pPr>
        <w:widowControl/>
        <w:tabs>
          <w:tab w:val="left" w:pos="426"/>
        </w:tabs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6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、痉挛保护功能提供两种处理方式：暂停和反转。</w:t>
      </w:r>
    </w:p>
    <w:p w14:paraId="4E089865" w14:textId="77777777" w:rsidR="00AF2648" w:rsidRDefault="00230615">
      <w:pPr>
        <w:widowControl/>
        <w:tabs>
          <w:tab w:val="left" w:pos="426"/>
        </w:tabs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7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、急停开关：当出现紧急情况时，按下急停开关，可立即停止工作，保护患者免受损害。</w:t>
      </w:r>
    </w:p>
    <w:p w14:paraId="3ACB45C4" w14:textId="77777777" w:rsidR="00AF2648" w:rsidRDefault="00230615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、电刺激参数：</w:t>
      </w:r>
    </w:p>
    <w:p w14:paraId="23403956" w14:textId="77777777" w:rsidR="00AF2648" w:rsidRDefault="00230615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.1</w:t>
      </w:r>
      <w:r>
        <w:rPr>
          <w:rFonts w:ascii="宋体" w:hAnsi="宋体" w:hint="eastAsia"/>
          <w:sz w:val="24"/>
          <w:szCs w:val="24"/>
        </w:rPr>
        <w:t>、输出路数：</w:t>
      </w:r>
      <w:proofErr w:type="gramStart"/>
      <w:r>
        <w:rPr>
          <w:rFonts w:ascii="宋体" w:hAnsi="宋体" w:hint="eastAsia"/>
          <w:sz w:val="24"/>
          <w:szCs w:val="24"/>
        </w:rPr>
        <w:t>标配</w:t>
      </w: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路</w:t>
      </w:r>
      <w:proofErr w:type="gramEnd"/>
      <w:r>
        <w:rPr>
          <w:rFonts w:ascii="宋体" w:hAnsi="宋体" w:hint="eastAsia"/>
          <w:sz w:val="24"/>
          <w:szCs w:val="24"/>
        </w:rPr>
        <w:t>；</w:t>
      </w:r>
    </w:p>
    <w:p w14:paraId="71E45681" w14:textId="77777777" w:rsidR="00AF2648" w:rsidRDefault="00230615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.2</w:t>
      </w:r>
      <w:r>
        <w:rPr>
          <w:rFonts w:ascii="宋体" w:hAnsi="宋体" w:hint="eastAsia"/>
          <w:sz w:val="24"/>
          <w:szCs w:val="24"/>
        </w:rPr>
        <w:t>、输出电流：</w:t>
      </w:r>
      <w:r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 w:hint="eastAsia"/>
          <w:i/>
          <w:iCs/>
          <w:sz w:val="24"/>
          <w:szCs w:val="24"/>
        </w:rPr>
        <w:t>~</w:t>
      </w:r>
      <w:r>
        <w:rPr>
          <w:rFonts w:ascii="宋体" w:hAnsi="宋体" w:hint="eastAsia"/>
          <w:sz w:val="24"/>
          <w:szCs w:val="24"/>
        </w:rPr>
        <w:t>140mA</w:t>
      </w:r>
      <w:r>
        <w:rPr>
          <w:rFonts w:ascii="宋体" w:hAnsi="宋体" w:hint="eastAsia"/>
          <w:sz w:val="24"/>
          <w:szCs w:val="24"/>
        </w:rPr>
        <w:t>可调，依肌力动态补偿；</w:t>
      </w:r>
    </w:p>
    <w:p w14:paraId="5FD790E4" w14:textId="77777777" w:rsidR="00AF2648" w:rsidRDefault="00230615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8.3</w:t>
      </w:r>
      <w:r>
        <w:rPr>
          <w:rFonts w:ascii="宋体" w:hAnsi="宋体" w:hint="eastAsia"/>
          <w:sz w:val="24"/>
          <w:szCs w:val="24"/>
        </w:rPr>
        <w:t>、脉冲频率：</w:t>
      </w:r>
      <w:r>
        <w:rPr>
          <w:rFonts w:ascii="宋体" w:hAnsi="宋体" w:hint="eastAsia"/>
          <w:sz w:val="24"/>
          <w:szCs w:val="24"/>
        </w:rPr>
        <w:t>10</w:t>
      </w:r>
      <w:r>
        <w:rPr>
          <w:rFonts w:ascii="宋体" w:hAnsi="宋体" w:hint="eastAsia"/>
          <w:i/>
          <w:iCs/>
          <w:sz w:val="24"/>
          <w:szCs w:val="24"/>
        </w:rPr>
        <w:t>~</w:t>
      </w:r>
      <w:r>
        <w:rPr>
          <w:rFonts w:ascii="宋体" w:hAnsi="宋体" w:hint="eastAsia"/>
          <w:sz w:val="24"/>
          <w:szCs w:val="24"/>
        </w:rPr>
        <w:t>100Hz</w:t>
      </w:r>
      <w:r>
        <w:rPr>
          <w:rFonts w:ascii="宋体" w:hAnsi="宋体" w:hint="eastAsia"/>
          <w:sz w:val="24"/>
          <w:szCs w:val="24"/>
        </w:rPr>
        <w:t>可调；</w:t>
      </w:r>
    </w:p>
    <w:p w14:paraId="6BDE68BF" w14:textId="77777777" w:rsidR="00AF2648" w:rsidRDefault="00230615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8.4</w:t>
      </w:r>
      <w:r>
        <w:rPr>
          <w:rFonts w:ascii="宋体" w:hAnsi="宋体" w:hint="eastAsia"/>
          <w:sz w:val="24"/>
          <w:szCs w:val="24"/>
        </w:rPr>
        <w:t>、脉冲宽度：</w:t>
      </w:r>
      <w:r>
        <w:rPr>
          <w:rFonts w:ascii="宋体" w:hAnsi="宋体" w:hint="eastAsia"/>
          <w:sz w:val="24"/>
          <w:szCs w:val="24"/>
        </w:rPr>
        <w:t>50</w:t>
      </w:r>
      <w:r>
        <w:rPr>
          <w:rFonts w:ascii="宋体" w:hAnsi="宋体" w:hint="eastAsia"/>
          <w:i/>
          <w:iCs/>
          <w:sz w:val="24"/>
          <w:szCs w:val="24"/>
        </w:rPr>
        <w:t>~</w:t>
      </w:r>
      <w:r>
        <w:rPr>
          <w:rFonts w:ascii="宋体" w:hAnsi="宋体" w:hint="eastAsia"/>
          <w:sz w:val="24"/>
          <w:szCs w:val="24"/>
        </w:rPr>
        <w:t>500</w:t>
      </w:r>
      <w:r>
        <w:rPr>
          <w:rFonts w:ascii="宋体" w:hAnsi="宋体" w:hint="eastAsia"/>
          <w:sz w:val="24"/>
          <w:szCs w:val="24"/>
        </w:rPr>
        <w:t>μ</w:t>
      </w:r>
      <w:r>
        <w:rPr>
          <w:rFonts w:ascii="宋体" w:hAnsi="宋体" w:hint="eastAsia"/>
          <w:sz w:val="24"/>
          <w:szCs w:val="24"/>
        </w:rPr>
        <w:t>s</w:t>
      </w:r>
      <w:r>
        <w:rPr>
          <w:rFonts w:ascii="宋体" w:hAnsi="宋体" w:hint="eastAsia"/>
          <w:sz w:val="24"/>
          <w:szCs w:val="24"/>
        </w:rPr>
        <w:t>可调。</w:t>
      </w:r>
    </w:p>
    <w:p w14:paraId="4E655322" w14:textId="77777777" w:rsidR="00AF2648" w:rsidRDefault="00230615">
      <w:pPr>
        <w:widowControl/>
        <w:tabs>
          <w:tab w:val="left" w:pos="426"/>
        </w:tabs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9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、设备质保</w:t>
      </w:r>
      <w:r>
        <w:rPr>
          <w:rFonts w:ascii="宋体" w:hAnsi="宋体" w:hint="eastAsia"/>
          <w:color w:val="000000"/>
          <w:kern w:val="0"/>
          <w:sz w:val="24"/>
          <w:szCs w:val="24"/>
        </w:rPr>
        <w:t>3</w:t>
      </w:r>
      <w:r>
        <w:rPr>
          <w:rFonts w:ascii="宋体" w:hAnsi="宋体" w:hint="eastAsia"/>
          <w:color w:val="000000"/>
          <w:kern w:val="0"/>
          <w:sz w:val="24"/>
          <w:szCs w:val="24"/>
        </w:rPr>
        <w:t>年。</w:t>
      </w:r>
    </w:p>
    <w:p w14:paraId="203320FC" w14:textId="77777777" w:rsidR="00AF2648" w:rsidRDefault="00AF2648">
      <w:pPr>
        <w:rPr>
          <w:color w:val="000000"/>
          <w:sz w:val="24"/>
        </w:rPr>
      </w:pPr>
    </w:p>
    <w:p w14:paraId="64853105" w14:textId="77777777" w:rsidR="00AF2648" w:rsidRDefault="00AF2648"/>
    <w:sectPr w:rsidR="00AF2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singleLevel"/>
    <w:tmpl w:val="AEDED594"/>
    <w:lvl w:ilvl="0">
      <w:start w:val="1"/>
      <w:numFmt w:val="decimal"/>
      <w:suff w:val="nothing"/>
      <w:lvlText w:val="%1、"/>
      <w:lvlJc w:val="left"/>
    </w:lvl>
  </w:abstractNum>
  <w:num w:numId="1" w16cid:durableId="1039744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648"/>
    <w:rsid w:val="000874B5"/>
    <w:rsid w:val="00124D85"/>
    <w:rsid w:val="00230615"/>
    <w:rsid w:val="005D0A20"/>
    <w:rsid w:val="0086671D"/>
    <w:rsid w:val="00902A56"/>
    <w:rsid w:val="00923068"/>
    <w:rsid w:val="00AF2648"/>
    <w:rsid w:val="00E9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EE8B66"/>
  <w15:docId w15:val="{8253021E-0DC5-4C64-9730-F226153D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cs="Times New Roman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44</Characters>
  <Application>Microsoft Office Word</Application>
  <DocSecurity>0</DocSecurity>
  <Lines>2</Lines>
  <Paragraphs>13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MY1</dc:creator>
  <cp:lastModifiedBy>润金 朱</cp:lastModifiedBy>
  <cp:revision>41</cp:revision>
  <dcterms:created xsi:type="dcterms:W3CDTF">2025-02-19T02:00:00Z</dcterms:created>
  <dcterms:modified xsi:type="dcterms:W3CDTF">2025-08-04T06:59:00Z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8c61757d74bd41d19db29ba3a60215ae_23</vt:lpwstr>
  </property>
</Properties>
</file>