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1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参照原国家计委计价格[2002]1980号文规定的标准的80%及低于2000元的按2000元的80%收取。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4"/>
        <w:gridCol w:w="2026"/>
        <w:gridCol w:w="2026"/>
        <w:gridCol w:w="2028"/>
      </w:tblGrid>
      <w:tr w14:paraId="4E5C8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2948CE">
            <w:pPr>
              <w:wordWrap w:val="0"/>
              <w:spacing w:line="360" w:lineRule="atLeast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-24765</wp:posOffset>
                      </wp:positionV>
                      <wp:extent cx="1447800" cy="740410"/>
                      <wp:effectExtent l="1905" t="4445" r="13335" b="1714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7404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85pt;margin-top:-1.95pt;height:58.3pt;width:114pt;z-index:251660288;mso-width-relative:page;mso-height-relative:page;" filled="f" stroked="t" coordsize="21600,21600" o:gfxdata="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SnTm2AAAAAoBAAAPAAAAAAAAAAEAIAAAACIA&#10;AABkcnMvZG93bnJldi54bWxQSwECFAAUAAAACACHTuJA+AKB2gkCAAD7AwAADgAAAAAAAAABACAA&#10;AAAnAQAAZHJzL2Uyb0RvYy54bWxQSwUGAAAAAAYABgBZAQAAo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161925</wp:posOffset>
                      </wp:positionV>
                      <wp:extent cx="2288540" cy="562610"/>
                      <wp:effectExtent l="1270" t="4445" r="11430" b="120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8540" cy="5626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.35pt;margin-top:12.75pt;height:44.3pt;width:180.2pt;z-index:251659264;mso-width-relative:page;mso-height-relative:page;" filled="f" stroked="t" coordsize="21600,21600" o:gfxdata="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lWS49gAAAAKAQAADwAAAAAAAAABACAAAAAiAAAA&#10;ZHJzL2Rvd25yZXYueG1sUEsBAhQAFAAAAAgAh07iQL/q0ogHAgAA+wMAAA4AAAAAAAAAAQAgAAAA&#10;Jw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 xml:space="preserve"> 服务类型</w:t>
            </w:r>
          </w:p>
          <w:p w14:paraId="7A837D5D">
            <w:pPr>
              <w:wordWrap w:val="0"/>
              <w:spacing w:line="360" w:lineRule="atLeast"/>
              <w:ind w:firstLine="1440" w:firstLineChars="6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费率　</w:t>
            </w:r>
          </w:p>
          <w:p w14:paraId="47299F1E">
            <w:pPr>
              <w:wordWrap w:val="0"/>
              <w:spacing w:line="360" w:lineRule="atLeas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中标金额（万元）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E369CF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货物招标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04F977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服务招标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7129B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工程招标</w:t>
            </w:r>
          </w:p>
        </w:tc>
      </w:tr>
      <w:tr w14:paraId="1D35A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8624F6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100以下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BAAA59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05717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9B0C7E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1.0%</w:t>
            </w:r>
          </w:p>
        </w:tc>
      </w:tr>
      <w:tr w14:paraId="46D1D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3C3A82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100-500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F8D61C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1.1%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2DC49E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0.8%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C96BF7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0.7%</w:t>
            </w:r>
          </w:p>
        </w:tc>
      </w:tr>
      <w:tr w14:paraId="100268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A9714F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500-1000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8AA78F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0.8%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0B6F5C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0.45%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B3E4F6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0.55%</w:t>
            </w:r>
          </w:p>
        </w:tc>
      </w:tr>
      <w:tr w14:paraId="5B7D3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032F2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1000-5000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E96CCF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07447C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3E5AF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0.35%</w:t>
            </w:r>
          </w:p>
        </w:tc>
      </w:tr>
      <w:tr w14:paraId="6D973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4B85F2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5000-10000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3F4FBE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5B453D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0.1%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BAADBD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0.2%</w:t>
            </w:r>
          </w:p>
        </w:tc>
      </w:tr>
      <w:tr w14:paraId="49205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C01FA0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10000-100000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EDFF64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9A5CF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DE9AD2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0.05</w:t>
            </w:r>
          </w:p>
        </w:tc>
      </w:tr>
      <w:tr w14:paraId="61DF1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274D6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1000000以上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A0F686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0.01%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928D38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cr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01%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527090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0.01%</w:t>
            </w:r>
          </w:p>
        </w:tc>
      </w:tr>
    </w:tbl>
    <w:p w14:paraId="2179025E"/>
    <w:sectPr>
      <w:pgSz w:w="11906" w:h="16838"/>
      <w:pgMar w:top="1417" w:right="1276" w:bottom="113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A6DF9"/>
    <w:rsid w:val="5FC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241</Characters>
  <Lines>0</Lines>
  <Paragraphs>0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2025-08-15T03:59:00Z</dcterms:created>
  <dc:creator>Administrator</dc:creator>
  <cp:lastModifiedBy>江西省鼎跃招标咨询有限公司</cp:lastModifiedBy>
  <dcterms:modified xsi:type="dcterms:W3CDTF">2025-08-15T04:01:40Z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eyJoZGlkIjoiMzhkM2Q3ZjgzZjI3NmFhYjdhMmY5ODIxNDQ2ODNhZjAiLCJ1c2VySWQiOiIyODQ3NjAxNjYifQ==</vt:lpwstr>
  </property>
  <property fmtid="{D5CDD505-2E9C-101B-9397-08002B2CF9AE}" pid="4" name="ICV">
    <vt:lpwstr>5A8FC38EF7D1457E81BCA6BC2C83D48B_12</vt:lpwstr>
  </property>
</Properties>
</file>