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23898"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1：</w:t>
      </w:r>
    </w:p>
    <w:p w14:paraId="304658C8">
      <w:pPr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阅片灯项目市场调研需求</w:t>
      </w:r>
    </w:p>
    <w:tbl>
      <w:tblPr>
        <w:tblStyle w:val="3"/>
        <w:tblW w:w="4999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584"/>
      </w:tblGrid>
      <w:tr w14:paraId="61CDBD0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7B790D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序 号</w:t>
            </w:r>
          </w:p>
        </w:tc>
        <w:tc>
          <w:tcPr>
            <w:tcW w:w="44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E562C">
            <w:pPr>
              <w:pStyle w:val="2"/>
              <w:spacing w:line="300" w:lineRule="atLeast"/>
              <w:ind w:firstLine="2760"/>
            </w:pPr>
            <w:r>
              <w:rPr>
                <w:rFonts w:hint="eastAsia"/>
                <w:color w:val="333333"/>
              </w:rPr>
              <w:t>技术参数及性能说明</w:t>
            </w:r>
          </w:p>
        </w:tc>
      </w:tr>
      <w:tr w14:paraId="388F6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42C35">
            <w:pPr>
              <w:pStyle w:val="2"/>
              <w:spacing w:line="435" w:lineRule="atLeast"/>
              <w:jc w:val="center"/>
            </w:pPr>
            <w:r>
              <w:rPr>
                <w:rFonts w:hint="eastAsia"/>
                <w:color w:val="333333"/>
              </w:rPr>
              <w:t>1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03E57">
            <w:pPr>
              <w:pStyle w:val="2"/>
              <w:spacing w:line="300" w:lineRule="atLeast"/>
            </w:pPr>
            <w:r>
              <w:rPr>
                <w:rFonts w:hint="eastAsia"/>
                <w:color w:val="333333"/>
              </w:rPr>
              <w:t>光源：采用贴片式LED ，若干年后即使有个别灯珠不亮，也不会出现局部黑点或暗区，不影响观看胶片。</w:t>
            </w:r>
          </w:p>
        </w:tc>
      </w:tr>
      <w:tr w14:paraId="262FE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346E8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2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A6B28F">
            <w:pPr>
              <w:pStyle w:val="2"/>
              <w:spacing w:line="300" w:lineRule="atLeast"/>
            </w:pPr>
            <w:r>
              <w:rPr>
                <w:rFonts w:hint="eastAsia"/>
                <w:color w:val="333333"/>
              </w:rPr>
              <w:t>电源：内置电源  AC110V-240V/ 50~60Hz(宽电压）</w:t>
            </w:r>
          </w:p>
        </w:tc>
      </w:tr>
      <w:tr w14:paraId="3B0D0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F10311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3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900040">
            <w:pPr>
              <w:pStyle w:val="2"/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光源色温：≥10000K</w:t>
            </w:r>
          </w:p>
        </w:tc>
      </w:tr>
      <w:tr w14:paraId="53B91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974EC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4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517035">
            <w:pPr>
              <w:pStyle w:val="2"/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观察屏亮度：Max Typ：4000cd/m2±10%</w:t>
            </w:r>
          </w:p>
          <w:p w14:paraId="280377DD">
            <w:pPr>
              <w:pStyle w:val="2"/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亮度调节范围：Min≤300cd/㎡，  Max≥4000cd/㎡</w:t>
            </w:r>
          </w:p>
        </w:tc>
      </w:tr>
      <w:tr w14:paraId="4B64F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C0FAA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5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F67363">
            <w:pPr>
              <w:pStyle w:val="2"/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点亮方式：自动插片感应:插入胶片，观片灯自动点亮；取下胶片，观片灯立即自动熄灭。也可手动打开常亮。</w:t>
            </w:r>
          </w:p>
        </w:tc>
      </w:tr>
      <w:tr w14:paraId="3C1E2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E19AC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6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EF022D">
            <w:pPr>
              <w:pStyle w:val="2"/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观察屏均匀度：&gt;90%</w:t>
            </w:r>
          </w:p>
        </w:tc>
      </w:tr>
      <w:tr w14:paraId="3C1E7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B2092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7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2AD85">
            <w:pPr>
              <w:pStyle w:val="2"/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LED光源寿命：≥100000 h</w:t>
            </w:r>
          </w:p>
        </w:tc>
      </w:tr>
      <w:tr w14:paraId="6953A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9C2F7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8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9BE9C2">
            <w:pPr>
              <w:pStyle w:val="2"/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夹片装置：采用弹力纤维夹片装置，不卡片，不掉片。</w:t>
            </w:r>
          </w:p>
        </w:tc>
      </w:tr>
      <w:tr w14:paraId="69BE7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BADFAB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9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87A653">
            <w:pPr>
              <w:pStyle w:val="2"/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亮度调节：通过旋钮调整观察灯亮度。</w:t>
            </w:r>
          </w:p>
        </w:tc>
      </w:tr>
      <w:tr w14:paraId="18FCC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15E346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10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DA2A0E">
            <w:pPr>
              <w:pStyle w:val="2"/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安装类型：壁挂式</w:t>
            </w:r>
          </w:p>
        </w:tc>
      </w:tr>
      <w:tr w14:paraId="73B78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D67DF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11</w:t>
            </w:r>
          </w:p>
        </w:tc>
        <w:tc>
          <w:tcPr>
            <w:tcW w:w="44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D9C798">
            <w:pPr>
              <w:pStyle w:val="2"/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主要技术指标：符合国家最新颁布YY/T0610-2007行业标准</w:t>
            </w:r>
          </w:p>
        </w:tc>
      </w:tr>
      <w:tr w14:paraId="641AC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EB37D1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12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60D0E7">
            <w:pPr>
              <w:pStyle w:val="2"/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质保三年，包安装</w:t>
            </w:r>
          </w:p>
        </w:tc>
      </w:tr>
    </w:tbl>
    <w:p w14:paraId="54E4DB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1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2025-08-18T01:18:26Z</dcterms:created>
  <dc:creator>Administrator</dc:creator>
  <cp:lastModifiedBy>黄镁淇</cp:lastModifiedBy>
  <dcterms:modified xsi:type="dcterms:W3CDTF">2025-08-18T01:18:39Z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eyJoZGlkIjoiNTljNDY4ZTRkMDljOTUyM2E3ZmUxODEwNTRkMmRhYmMiLCJ1c2VySWQiOiI5NTA3MzU1NjIifQ==</vt:lpwstr>
  </property>
  <property fmtid="{D5CDD505-2E9C-101B-9397-08002B2CF9AE}" pid="4" name="ICV">
    <vt:lpwstr>A61B8D3DAE8640D28D9DE1B9F9209AE9_12</vt:lpwstr>
  </property>
</Properties>
</file>