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B588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：</w:t>
      </w:r>
    </w:p>
    <w:p w14:paraId="3AA3786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整形设备一批</w:t>
      </w:r>
      <w:r>
        <w:rPr>
          <w:b/>
          <w:bCs/>
          <w:sz w:val="28"/>
          <w:szCs w:val="28"/>
        </w:rPr>
        <w:t xml:space="preserve"> (</w:t>
      </w:r>
      <w:r>
        <w:rPr>
          <w:rFonts w:hint="eastAsia"/>
          <w:b/>
          <w:bCs/>
          <w:sz w:val="28"/>
          <w:szCs w:val="28"/>
        </w:rPr>
        <w:t>吸脂机、电动脂肪离心机</w:t>
      </w:r>
      <w:r>
        <w:rPr>
          <w:b/>
          <w:bCs/>
          <w:sz w:val="28"/>
          <w:szCs w:val="28"/>
        </w:rPr>
        <w:t>)</w:t>
      </w:r>
      <w:r>
        <w:rPr>
          <w:rFonts w:hint="eastAsia"/>
          <w:b/>
          <w:bCs/>
          <w:sz w:val="28"/>
          <w:szCs w:val="28"/>
        </w:rPr>
        <w:t>项目需求</w:t>
      </w:r>
    </w:p>
    <w:p w14:paraId="10F85F66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一、吸脂机参数</w:t>
      </w:r>
      <w:bookmarkStart w:id="0" w:name="OLE_LINK7"/>
      <w:r>
        <w:rPr>
          <w:rFonts w:hint="eastAsia"/>
          <w:bCs/>
          <w:sz w:val="28"/>
          <w:szCs w:val="28"/>
        </w:rPr>
        <w:t>（数量：</w:t>
      </w:r>
      <w:r>
        <w:rPr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台）</w:t>
      </w:r>
    </w:p>
    <w:bookmarkEnd w:id="0"/>
    <w:p w14:paraId="0A3F4443">
      <w:pPr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>
        <w:rPr>
          <w:rFonts w:hint="eastAsia"/>
          <w:sz w:val="28"/>
          <w:szCs w:val="28"/>
        </w:rPr>
        <w:t>、吸引压力：</w:t>
      </w:r>
      <w:r>
        <w:rPr>
          <w:sz w:val="28"/>
          <w:szCs w:val="28"/>
        </w:rPr>
        <w:t>-60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-100kpa</w:t>
      </w:r>
      <w:r>
        <w:rPr>
          <w:rFonts w:hint="eastAsia"/>
          <w:sz w:val="28"/>
          <w:szCs w:val="28"/>
        </w:rPr>
        <w:t>连续可调</w:t>
      </w:r>
    </w:p>
    <w:p w14:paraId="4A32AFF9">
      <w:pPr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>
        <w:rPr>
          <w:rFonts w:hint="eastAsia"/>
          <w:sz w:val="28"/>
          <w:szCs w:val="28"/>
        </w:rPr>
        <w:t>、抽气速度：</w:t>
      </w:r>
      <w:r>
        <w:rPr>
          <w:sz w:val="28"/>
          <w:szCs w:val="28"/>
        </w:rPr>
        <w:t>120L/min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240L/min</w:t>
      </w:r>
    </w:p>
    <w:p w14:paraId="6A3F1025">
      <w:pPr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>
        <w:rPr>
          <w:rFonts w:hint="eastAsia"/>
          <w:sz w:val="28"/>
          <w:szCs w:val="28"/>
        </w:rPr>
        <w:t>、注液系统流量范围：</w:t>
      </w:r>
      <w:r>
        <w:rPr>
          <w:sz w:val="28"/>
          <w:szCs w:val="28"/>
        </w:rPr>
        <w:t>0ml/min-550ml/min</w:t>
      </w:r>
    </w:p>
    <w:p w14:paraId="629876AD">
      <w:pPr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>
        <w:rPr>
          <w:rFonts w:hint="eastAsia"/>
          <w:sz w:val="28"/>
          <w:szCs w:val="28"/>
        </w:rPr>
        <w:t>、工作噪音：≤</w:t>
      </w:r>
      <w:r>
        <w:rPr>
          <w:sz w:val="28"/>
          <w:szCs w:val="28"/>
        </w:rPr>
        <w:t>65db</w:t>
      </w:r>
    </w:p>
    <w:p w14:paraId="2E4EB03F">
      <w:pPr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>
        <w:rPr>
          <w:rFonts w:hint="eastAsia"/>
          <w:sz w:val="28"/>
          <w:szCs w:val="28"/>
        </w:rPr>
        <w:t>、操作方式：负压、注液、共振一体化脚踏操控</w:t>
      </w:r>
    </w:p>
    <w:p w14:paraId="2A5399DB">
      <w:pPr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>
        <w:rPr>
          <w:rFonts w:hint="eastAsia"/>
          <w:sz w:val="28"/>
          <w:szCs w:val="28"/>
        </w:rPr>
        <w:t>、吸脂模式：手动模式、共振模式</w:t>
      </w:r>
    </w:p>
    <w:p w14:paraId="0C308B08">
      <w:pPr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>
        <w:rPr>
          <w:rFonts w:hint="eastAsia"/>
          <w:sz w:val="28"/>
          <w:szCs w:val="28"/>
        </w:rPr>
        <w:t>、震动次数：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3500</w:t>
      </w:r>
      <w:r>
        <w:rPr>
          <w:rFonts w:hint="eastAsia"/>
          <w:sz w:val="28"/>
          <w:szCs w:val="28"/>
        </w:rPr>
        <w:t>次</w:t>
      </w:r>
      <w:r>
        <w:rPr>
          <w:sz w:val="28"/>
          <w:szCs w:val="28"/>
        </w:rPr>
        <w:t>/min</w:t>
      </w:r>
    </w:p>
    <w:p w14:paraId="21E3081C">
      <w:pPr>
        <w:rPr>
          <w:sz w:val="28"/>
          <w:szCs w:val="28"/>
        </w:rPr>
      </w:pPr>
      <w:r>
        <w:rPr>
          <w:sz w:val="28"/>
          <w:szCs w:val="28"/>
        </w:rPr>
        <w:t xml:space="preserve">   8</w:t>
      </w:r>
      <w:r>
        <w:rPr>
          <w:rFonts w:hint="eastAsia"/>
          <w:sz w:val="28"/>
          <w:szCs w:val="28"/>
        </w:rPr>
        <w:t>、震动幅度：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10mm</w:t>
      </w:r>
    </w:p>
    <w:p w14:paraId="7088D54A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二、电动脂肪离心机参数（数量：</w:t>
      </w:r>
      <w:r>
        <w:rPr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台）</w:t>
      </w:r>
    </w:p>
    <w:p w14:paraId="7C9D2F4F">
      <w:pPr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>
        <w:rPr>
          <w:rFonts w:hint="eastAsia"/>
          <w:sz w:val="28"/>
          <w:szCs w:val="28"/>
        </w:rPr>
        <w:t>、最大转速：</w:t>
      </w:r>
      <w:r>
        <w:rPr>
          <w:sz w:val="28"/>
          <w:szCs w:val="28"/>
        </w:rPr>
        <w:t>5000r/min</w:t>
      </w:r>
    </w:p>
    <w:p w14:paraId="7E197529">
      <w:pPr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>
        <w:rPr>
          <w:rFonts w:hint="eastAsia"/>
          <w:sz w:val="28"/>
          <w:szCs w:val="28"/>
        </w:rPr>
        <w:t>、最大相对离心力：</w:t>
      </w:r>
      <w:r>
        <w:rPr>
          <w:sz w:val="28"/>
          <w:szCs w:val="28"/>
        </w:rPr>
        <w:t>4600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xg</w:t>
      </w:r>
      <w:r>
        <w:rPr>
          <w:rFonts w:hint="eastAsia"/>
          <w:sz w:val="28"/>
          <w:szCs w:val="28"/>
        </w:rPr>
        <w:t>）</w:t>
      </w:r>
    </w:p>
    <w:p w14:paraId="4733BB33">
      <w:pPr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>
        <w:rPr>
          <w:rFonts w:hint="eastAsia"/>
          <w:sz w:val="28"/>
          <w:szCs w:val="28"/>
        </w:rPr>
        <w:t>、容量（</w:t>
      </w:r>
      <w:r>
        <w:rPr>
          <w:sz w:val="28"/>
          <w:szCs w:val="28"/>
        </w:rPr>
        <w:t>mlX</w:t>
      </w:r>
      <w:r>
        <w:rPr>
          <w:rFonts w:hint="eastAsia"/>
          <w:sz w:val="28"/>
          <w:szCs w:val="28"/>
        </w:rPr>
        <w:t>管数）：</w:t>
      </w:r>
      <w:r>
        <w:rPr>
          <w:sz w:val="28"/>
          <w:szCs w:val="28"/>
        </w:rPr>
        <w:t>500x4</w:t>
      </w:r>
    </w:p>
    <w:p w14:paraId="53291DA7">
      <w:pPr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>
        <w:rPr>
          <w:rFonts w:hint="eastAsia"/>
          <w:sz w:val="28"/>
          <w:szCs w:val="28"/>
        </w:rPr>
        <w:t>、角转子：</w:t>
      </w:r>
      <w:r>
        <w:rPr>
          <w:sz w:val="28"/>
          <w:szCs w:val="28"/>
        </w:rPr>
        <w:t>8x20ml   4x50ml</w:t>
      </w:r>
    </w:p>
    <w:p w14:paraId="745DA188">
      <w:pPr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>
        <w:rPr>
          <w:rFonts w:hint="eastAsia"/>
          <w:sz w:val="28"/>
          <w:szCs w:val="28"/>
        </w:rPr>
        <w:t>、转速精度：</w:t>
      </w:r>
      <w:r>
        <w:rPr>
          <w:sz w:val="28"/>
          <w:szCs w:val="28"/>
        </w:rPr>
        <w:t>+-30r/min</w:t>
      </w:r>
    </w:p>
    <w:p w14:paraId="71DC3600">
      <w:pPr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>
        <w:rPr>
          <w:rFonts w:hint="eastAsia"/>
          <w:sz w:val="28"/>
          <w:szCs w:val="28"/>
        </w:rPr>
        <w:t>、定时范围：</w:t>
      </w:r>
      <w:r>
        <w:rPr>
          <w:sz w:val="28"/>
          <w:szCs w:val="28"/>
        </w:rPr>
        <w:t>0-99min</w:t>
      </w:r>
    </w:p>
    <w:p w14:paraId="10E37D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三、商务条款</w:t>
      </w:r>
    </w:p>
    <w:p w14:paraId="3119C636">
      <w:pPr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>
        <w:rPr>
          <w:rFonts w:hint="eastAsia"/>
          <w:sz w:val="28"/>
          <w:szCs w:val="28"/>
        </w:rPr>
        <w:t>、质保五年</w:t>
      </w:r>
    </w:p>
    <w:p w14:paraId="784216E7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 w14:paraId="1A4683F8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8A6FDD0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16FEE9"/>
    <w:sectPr>
      <w:pgSz w:w="11906" w:h="16838"/>
      <w:pgMar w:top="1417" w:right="1276" w:bottom="1134" w:left="1276" w:header="709" w:footer="680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Heavy">
    <w:altName w:val="微软雅黑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F01C4"/>
    <w:rsid w:val="18517391"/>
    <w:rsid w:val="2C8436C2"/>
    <w:rsid w:val="314E5AE4"/>
    <w:rsid w:val="4127689F"/>
    <w:rsid w:val="5509035C"/>
    <w:rsid w:val="55A526DB"/>
    <w:rsid w:val="582B1A49"/>
    <w:rsid w:val="77A16A9C"/>
    <w:rsid w:val="79F2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1"/>
    <w:next w:val="1"/>
    <w:qFormat/>
    <w:uiPriority w:val="0"/>
    <w:pPr>
      <w:keepNext/>
      <w:keepLines/>
      <w:widowControl w:val="0"/>
      <w:spacing w:before="240" w:after="64" w:line="360" w:lineRule="auto"/>
      <w:jc w:val="both"/>
      <w:outlineLvl w:val="5"/>
    </w:pPr>
    <w:rPr>
      <w:rFonts w:ascii="思源黑体 CN Heavy" w:hAnsi="思源黑体 CN Heavy" w:eastAsia="思源黑体 CN Heavy" w:cstheme="minorBidi"/>
      <w:b/>
      <w:kern w:val="2"/>
      <w:sz w:val="24"/>
      <w:szCs w:val="24"/>
      <w:lang w:val="en-US" w:eastAsia="zh-CN" w:bidi="ar-SA"/>
    </w:rPr>
  </w:style>
  <w:style w:type="paragraph" w:customStyle="1" w:styleId="6">
    <w:name w:val="无间隔1"/>
    <w:basedOn w:val="1"/>
    <w:qFormat/>
    <w:uiPriority w:val="99"/>
    <w:pPr>
      <w:spacing w:line="400" w:lineRule="exact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672</Characters>
  <Lines>0</Lines>
  <Paragraphs>0</Paragraphs>
  <TotalTime>0</TotalTime>
  <ScaleCrop>false</ScaleCrop>
  <LinksUpToDate>false</LinksUpToDate>
  <CharactersWithSpaces>677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2024-06-27T06:23:00Z</dcterms:created>
  <dc:creator>Administrator</dc:creator>
  <cp:lastModifiedBy>dy</cp:lastModifiedBy>
  <dcterms:modified xsi:type="dcterms:W3CDTF">2025-08-13T03:30:58Z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D6B3558E16F540B397F1FE449DFFB59A_12</vt:lpwstr>
  </property>
  <property fmtid="{D5CDD505-2E9C-101B-9397-08002B2CF9AE}" pid="4" name="KSOTemplateDocerSaveRecord">
    <vt:lpwstr>eyJoZGlkIjoiMDFkMjkzNGE0MmY2YzIyODVmMGMyZTQ5YzA1MWI1MjAiLCJ1c2VySWQiOiI0NTczODY4MTgifQ==</vt:lpwstr>
  </property>
</Properties>
</file>