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520" w:type="dxa"/>
        <w:tblInd w:w="0" w:type="dxa"/>
        <w:tblLayout w:type="fixed"/>
        <w:tblCellMar>
          <w:top w:w="0" w:type="dxa"/>
          <w:left w:w="108" w:type="dxa"/>
          <w:bottom w:w="0" w:type="dxa"/>
          <w:right w:w="108" w:type="dxa"/>
        </w:tblCellMar>
      </w:tblPr>
      <w:tblGrid>
        <w:gridCol w:w="534"/>
        <w:gridCol w:w="567"/>
        <w:gridCol w:w="24"/>
        <w:gridCol w:w="7395"/>
      </w:tblGrid>
      <w:tr w14:paraId="16DF337B">
        <w:tblPrEx>
          <w:tblCellMar>
            <w:top w:w="0" w:type="dxa"/>
            <w:left w:w="108" w:type="dxa"/>
            <w:bottom w:w="0" w:type="dxa"/>
            <w:right w:w="108" w:type="dxa"/>
          </w:tblCellMar>
        </w:tblPrEx>
        <w:trPr>
          <w:trHeight w:val="779"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0FC19088">
            <w:pPr>
              <w:widowControl/>
              <w:jc w:val="center"/>
              <w:textAlignment w:val="top"/>
              <w:rPr>
                <w:rFonts w:ascii="仿宋" w:hAnsi="仿宋" w:eastAsia="仿宋" w:cs="仿宋"/>
                <w:sz w:val="22"/>
                <w:szCs w:val="22"/>
              </w:rPr>
            </w:pPr>
            <w:r>
              <w:rPr>
                <w:rFonts w:hint="eastAsia" w:ascii="仿宋" w:hAnsi="仿宋" w:eastAsia="仿宋" w:cs="仿宋"/>
                <w:b/>
                <w:bCs/>
                <w:kern w:val="0"/>
                <w:sz w:val="28"/>
                <w:szCs w:val="28"/>
              </w:rPr>
              <w:t>附件1：</w:t>
            </w:r>
          </w:p>
        </w:tc>
        <w:tc>
          <w:tcPr>
            <w:tcW w:w="7421" w:type="dxa"/>
            <w:gridSpan w:val="2"/>
            <w:tcBorders>
              <w:top w:val="single" w:color="000000" w:sz="4" w:space="0"/>
              <w:left w:val="single" w:color="000000" w:sz="4" w:space="0"/>
              <w:bottom w:val="single" w:color="000000" w:sz="4" w:space="0"/>
              <w:right w:val="single" w:color="000000" w:sz="4" w:space="0"/>
            </w:tcBorders>
            <w:noWrap/>
          </w:tcPr>
          <w:p w14:paraId="0FD26E54">
            <w:pPr>
              <w:widowControl/>
              <w:jc w:val="center"/>
              <w:textAlignment w:val="top"/>
              <w:rPr>
                <w:rFonts w:ascii="仿宋" w:hAnsi="仿宋" w:eastAsia="仿宋" w:cs="仿宋"/>
                <w:b/>
                <w:bCs/>
                <w:sz w:val="36"/>
                <w:szCs w:val="36"/>
              </w:rPr>
            </w:pPr>
            <w:r>
              <w:rPr>
                <w:rFonts w:hint="eastAsia" w:ascii="仿宋" w:hAnsi="仿宋" w:eastAsia="仿宋" w:cs="仿宋"/>
                <w:b/>
                <w:bCs/>
                <w:kern w:val="0"/>
                <w:sz w:val="28"/>
                <w:szCs w:val="28"/>
              </w:rPr>
              <w:t>非接触眼压计（进口）项目招标需求及评审规则</w:t>
            </w:r>
          </w:p>
        </w:tc>
      </w:tr>
      <w:tr w14:paraId="321999B3">
        <w:tblPrEx>
          <w:tblCellMar>
            <w:top w:w="0" w:type="dxa"/>
            <w:left w:w="108" w:type="dxa"/>
            <w:bottom w:w="0" w:type="dxa"/>
            <w:right w:w="108" w:type="dxa"/>
          </w:tblCellMar>
        </w:tblPrEx>
        <w:trPr>
          <w:trHeight w:val="494" w:hRule="atLeast"/>
        </w:trPr>
        <w:tc>
          <w:tcPr>
            <w:tcW w:w="1101" w:type="dxa"/>
            <w:gridSpan w:val="2"/>
            <w:tcBorders>
              <w:top w:val="single" w:color="000000" w:sz="4" w:space="0"/>
              <w:left w:val="single" w:color="000000" w:sz="4" w:space="0"/>
              <w:bottom w:val="single" w:color="000000" w:sz="4" w:space="0"/>
              <w:right w:val="single" w:color="000000" w:sz="4" w:space="0"/>
            </w:tcBorders>
            <w:noWrap/>
          </w:tcPr>
          <w:p w14:paraId="0BC6BA8C">
            <w:pPr>
              <w:widowControl/>
              <w:jc w:val="center"/>
              <w:textAlignment w:val="top"/>
              <w:rPr>
                <w:rFonts w:ascii="仿宋" w:hAnsi="仿宋" w:eastAsia="仿宋" w:cs="仿宋"/>
                <w:b/>
                <w:bCs/>
                <w:sz w:val="28"/>
                <w:szCs w:val="28"/>
              </w:rPr>
            </w:pPr>
            <w:r>
              <w:rPr>
                <w:rFonts w:hint="eastAsia" w:ascii="仿宋" w:hAnsi="仿宋" w:eastAsia="仿宋" w:cs="仿宋"/>
                <w:b/>
                <w:bCs/>
                <w:kern w:val="0"/>
                <w:sz w:val="28"/>
                <w:szCs w:val="28"/>
              </w:rPr>
              <w:t>一</w:t>
            </w:r>
          </w:p>
        </w:tc>
        <w:tc>
          <w:tcPr>
            <w:tcW w:w="7421" w:type="dxa"/>
            <w:gridSpan w:val="2"/>
            <w:tcBorders>
              <w:top w:val="single" w:color="000000" w:sz="4" w:space="0"/>
              <w:left w:val="single" w:color="000000" w:sz="4" w:space="0"/>
              <w:bottom w:val="single" w:color="000000" w:sz="4" w:space="0"/>
              <w:right w:val="single" w:color="000000" w:sz="4" w:space="0"/>
            </w:tcBorders>
            <w:noWrap/>
          </w:tcPr>
          <w:p w14:paraId="61EF3D90">
            <w:pPr>
              <w:widowControl/>
              <w:jc w:val="left"/>
              <w:textAlignment w:val="top"/>
              <w:rPr>
                <w:rFonts w:ascii="仿宋" w:hAnsi="仿宋" w:eastAsia="仿宋" w:cs="仿宋"/>
                <w:b/>
                <w:bCs/>
                <w:sz w:val="28"/>
                <w:szCs w:val="28"/>
              </w:rPr>
            </w:pPr>
            <w:r>
              <w:rPr>
                <w:rFonts w:hint="eastAsia" w:ascii="仿宋" w:hAnsi="仿宋" w:eastAsia="仿宋" w:cs="仿宋"/>
                <w:b/>
                <w:bCs/>
                <w:kern w:val="0"/>
                <w:sz w:val="28"/>
                <w:szCs w:val="28"/>
              </w:rPr>
              <w:t>技术参数</w:t>
            </w:r>
          </w:p>
        </w:tc>
      </w:tr>
      <w:tr w14:paraId="280B4E42">
        <w:tblPrEx>
          <w:tblCellMar>
            <w:top w:w="0" w:type="dxa"/>
            <w:left w:w="108" w:type="dxa"/>
            <w:bottom w:w="0" w:type="dxa"/>
            <w:right w:w="108" w:type="dxa"/>
          </w:tblCellMar>
        </w:tblPrEx>
        <w:trPr>
          <w:trHeight w:val="460"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1B2A4072">
            <w:pPr>
              <w:widowControl/>
              <w:textAlignment w:val="top"/>
              <w:rPr>
                <w:rFonts w:ascii="仿宋" w:hAnsi="仿宋" w:eastAsia="仿宋" w:cs="仿宋"/>
                <w:b/>
                <w:bCs/>
                <w:sz w:val="22"/>
                <w:szCs w:val="22"/>
              </w:rPr>
            </w:pPr>
          </w:p>
        </w:tc>
        <w:tc>
          <w:tcPr>
            <w:tcW w:w="7421" w:type="dxa"/>
            <w:gridSpan w:val="2"/>
            <w:tcBorders>
              <w:top w:val="single" w:color="000000" w:sz="4" w:space="0"/>
              <w:left w:val="single" w:color="000000" w:sz="4" w:space="0"/>
              <w:bottom w:val="single" w:color="000000" w:sz="4" w:space="0"/>
              <w:right w:val="single" w:color="000000" w:sz="4" w:space="0"/>
            </w:tcBorders>
          </w:tcPr>
          <w:p w14:paraId="3EF715C7">
            <w:pPr>
              <w:rPr>
                <w:rFonts w:ascii="仿宋" w:hAnsi="仿宋" w:eastAsia="仿宋" w:cs="仿宋"/>
                <w:b/>
                <w:bCs/>
                <w:sz w:val="22"/>
                <w:szCs w:val="22"/>
              </w:rPr>
            </w:pPr>
            <w:r>
              <w:rPr>
                <w:rFonts w:hint="eastAsia" w:eastAsia="仿宋"/>
                <w:b/>
              </w:rPr>
              <w:t>非接触眼压计</w:t>
            </w:r>
            <w:r>
              <w:rPr>
                <w:rFonts w:hint="eastAsia" w:ascii="仿宋" w:hAnsi="仿宋" w:eastAsia="仿宋" w:cs="仿宋"/>
                <w:b/>
                <w:bCs/>
                <w:kern w:val="0"/>
                <w:sz w:val="22"/>
                <w:szCs w:val="22"/>
              </w:rPr>
              <w:t>：1台</w:t>
            </w:r>
          </w:p>
        </w:tc>
      </w:tr>
      <w:tr w14:paraId="4F27004E">
        <w:tblPrEx>
          <w:tblCellMar>
            <w:top w:w="0" w:type="dxa"/>
            <w:left w:w="108" w:type="dxa"/>
            <w:bottom w:w="0" w:type="dxa"/>
            <w:right w:w="108" w:type="dxa"/>
          </w:tblCellMar>
        </w:tblPrEx>
        <w:trPr>
          <w:trHeight w:val="437"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54C60115">
            <w:pPr>
              <w:jc w:val="center"/>
              <w:rPr>
                <w:rFonts w:ascii="仿宋" w:hAnsi="仿宋" w:eastAsia="仿宋" w:cs="仿宋"/>
                <w:kern w:val="0"/>
                <w:szCs w:val="21"/>
              </w:rPr>
            </w:pPr>
            <w:r>
              <w:rPr>
                <w:rFonts w:hint="eastAsia" w:ascii="仿宋" w:hAnsi="仿宋" w:eastAsia="仿宋" w:cs="仿宋"/>
                <w:kern w:val="0"/>
                <w:szCs w:val="21"/>
              </w:rPr>
              <w:t>1</w:t>
            </w:r>
          </w:p>
        </w:tc>
        <w:tc>
          <w:tcPr>
            <w:tcW w:w="7421" w:type="dxa"/>
            <w:gridSpan w:val="2"/>
            <w:tcBorders>
              <w:top w:val="single" w:color="000000" w:sz="4" w:space="0"/>
              <w:left w:val="single" w:color="000000" w:sz="4" w:space="0"/>
              <w:bottom w:val="single" w:color="000000" w:sz="4" w:space="0"/>
              <w:right w:val="single" w:color="000000" w:sz="4" w:space="0"/>
            </w:tcBorders>
          </w:tcPr>
          <w:p w14:paraId="4B246AEE">
            <w:pPr>
              <w:rPr>
                <w:rFonts w:ascii="仿宋" w:hAnsi="仿宋" w:eastAsia="仿宋" w:cs="仿宋"/>
                <w:kern w:val="0"/>
                <w:szCs w:val="21"/>
              </w:rPr>
            </w:pPr>
            <w:r>
              <w:rPr>
                <w:rFonts w:hint="eastAsia" w:ascii="仿宋" w:hAnsi="仿宋" w:eastAsia="仿宋" w:cs="仿宋"/>
                <w:kern w:val="0"/>
                <w:szCs w:val="21"/>
              </w:rPr>
              <w:t>测量范围： 1～60mmHg</w:t>
            </w:r>
          </w:p>
        </w:tc>
      </w:tr>
      <w:tr w14:paraId="247A72E2">
        <w:tblPrEx>
          <w:tblCellMar>
            <w:top w:w="0" w:type="dxa"/>
            <w:left w:w="108" w:type="dxa"/>
            <w:bottom w:w="0" w:type="dxa"/>
            <w:right w:w="108" w:type="dxa"/>
          </w:tblCellMar>
        </w:tblPrEx>
        <w:trPr>
          <w:trHeight w:val="422"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264393FE">
            <w:pPr>
              <w:jc w:val="center"/>
              <w:rPr>
                <w:rFonts w:ascii="仿宋" w:hAnsi="仿宋" w:eastAsia="仿宋" w:cs="仿宋"/>
                <w:kern w:val="0"/>
                <w:szCs w:val="21"/>
              </w:rPr>
            </w:pPr>
            <w:r>
              <w:rPr>
                <w:rFonts w:hint="eastAsia" w:ascii="仿宋" w:hAnsi="仿宋" w:eastAsia="仿宋" w:cs="仿宋"/>
                <w:kern w:val="0"/>
                <w:szCs w:val="21"/>
              </w:rPr>
              <w:t>2</w:t>
            </w:r>
          </w:p>
        </w:tc>
        <w:tc>
          <w:tcPr>
            <w:tcW w:w="7421" w:type="dxa"/>
            <w:gridSpan w:val="2"/>
            <w:tcBorders>
              <w:top w:val="single" w:color="000000" w:sz="4" w:space="0"/>
              <w:left w:val="single" w:color="000000" w:sz="4" w:space="0"/>
              <w:bottom w:val="single" w:color="000000" w:sz="4" w:space="0"/>
              <w:right w:val="single" w:color="000000" w:sz="4" w:space="0"/>
            </w:tcBorders>
          </w:tcPr>
          <w:p w14:paraId="09914115">
            <w:pPr>
              <w:rPr>
                <w:rFonts w:ascii="仿宋" w:hAnsi="仿宋" w:eastAsia="仿宋" w:cs="仿宋"/>
                <w:kern w:val="0"/>
                <w:szCs w:val="21"/>
              </w:rPr>
            </w:pPr>
            <w:r>
              <w:rPr>
                <w:rFonts w:hint="eastAsia" w:ascii="仿宋" w:hAnsi="仿宋" w:eastAsia="仿宋" w:cs="仿宋"/>
                <w:kern w:val="0"/>
                <w:szCs w:val="21"/>
              </w:rPr>
              <w:t>固视灯：内置。</w:t>
            </w:r>
          </w:p>
        </w:tc>
      </w:tr>
      <w:tr w14:paraId="47462969">
        <w:tblPrEx>
          <w:tblCellMar>
            <w:top w:w="0" w:type="dxa"/>
            <w:left w:w="108" w:type="dxa"/>
            <w:bottom w:w="0" w:type="dxa"/>
            <w:right w:w="108" w:type="dxa"/>
          </w:tblCellMar>
        </w:tblPrEx>
        <w:trPr>
          <w:trHeight w:val="422"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0896210C">
            <w:pPr>
              <w:jc w:val="center"/>
              <w:rPr>
                <w:rFonts w:ascii="仿宋" w:hAnsi="仿宋" w:eastAsia="仿宋" w:cs="仿宋"/>
                <w:kern w:val="0"/>
                <w:szCs w:val="21"/>
              </w:rPr>
            </w:pPr>
            <w:r>
              <w:rPr>
                <w:rFonts w:hint="eastAsia" w:ascii="仿宋" w:hAnsi="仿宋" w:eastAsia="仿宋" w:cs="仿宋"/>
                <w:kern w:val="0"/>
                <w:szCs w:val="21"/>
              </w:rPr>
              <w:t>3</w:t>
            </w:r>
          </w:p>
        </w:tc>
        <w:tc>
          <w:tcPr>
            <w:tcW w:w="7421" w:type="dxa"/>
            <w:gridSpan w:val="2"/>
            <w:tcBorders>
              <w:top w:val="single" w:color="000000" w:sz="4" w:space="0"/>
              <w:left w:val="single" w:color="000000" w:sz="4" w:space="0"/>
              <w:bottom w:val="single" w:color="000000" w:sz="4" w:space="0"/>
              <w:right w:val="single" w:color="000000" w:sz="4" w:space="0"/>
            </w:tcBorders>
          </w:tcPr>
          <w:p w14:paraId="027E6DC7">
            <w:pPr>
              <w:rPr>
                <w:rFonts w:ascii="仿宋" w:hAnsi="仿宋" w:eastAsia="仿宋" w:cs="仿宋"/>
                <w:kern w:val="0"/>
                <w:szCs w:val="21"/>
              </w:rPr>
            </w:pPr>
            <w:r>
              <w:rPr>
                <w:rFonts w:hint="eastAsia" w:ascii="仿宋" w:hAnsi="仿宋" w:eastAsia="仿宋" w:cs="仿宋"/>
                <w:kern w:val="0"/>
                <w:szCs w:val="21"/>
              </w:rPr>
              <w:t>自动功能：自动追踪、自动测量。</w:t>
            </w:r>
          </w:p>
        </w:tc>
      </w:tr>
      <w:tr w14:paraId="72BBB289">
        <w:tblPrEx>
          <w:tblCellMar>
            <w:top w:w="0" w:type="dxa"/>
            <w:left w:w="108" w:type="dxa"/>
            <w:bottom w:w="0" w:type="dxa"/>
            <w:right w:w="108" w:type="dxa"/>
          </w:tblCellMar>
        </w:tblPrEx>
        <w:trPr>
          <w:trHeight w:val="412"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69AF6AE0">
            <w:pPr>
              <w:jc w:val="center"/>
              <w:rPr>
                <w:rFonts w:ascii="仿宋" w:hAnsi="仿宋" w:eastAsia="仿宋" w:cs="仿宋"/>
                <w:kern w:val="0"/>
                <w:szCs w:val="21"/>
              </w:rPr>
            </w:pPr>
            <w:r>
              <w:rPr>
                <w:rFonts w:hint="eastAsia" w:ascii="仿宋" w:hAnsi="仿宋" w:eastAsia="仿宋" w:cs="仿宋"/>
                <w:kern w:val="0"/>
                <w:szCs w:val="21"/>
              </w:rPr>
              <w:t>4</w:t>
            </w:r>
          </w:p>
        </w:tc>
        <w:tc>
          <w:tcPr>
            <w:tcW w:w="7421" w:type="dxa"/>
            <w:gridSpan w:val="2"/>
            <w:tcBorders>
              <w:top w:val="single" w:color="000000" w:sz="4" w:space="0"/>
              <w:left w:val="single" w:color="000000" w:sz="4" w:space="0"/>
              <w:bottom w:val="single" w:color="000000" w:sz="4" w:space="0"/>
              <w:right w:val="single" w:color="000000" w:sz="4" w:space="0"/>
            </w:tcBorders>
          </w:tcPr>
          <w:p w14:paraId="09A3FA08">
            <w:pPr>
              <w:rPr>
                <w:rFonts w:ascii="仿宋" w:hAnsi="仿宋" w:eastAsia="仿宋" w:cs="仿宋"/>
                <w:kern w:val="0"/>
                <w:szCs w:val="21"/>
              </w:rPr>
            </w:pPr>
            <w:r>
              <w:rPr>
                <w:rFonts w:hint="eastAsia" w:ascii="仿宋" w:hAnsi="仿宋" w:eastAsia="仿宋" w:cs="仿宋"/>
                <w:kern w:val="0"/>
                <w:szCs w:val="21"/>
              </w:rPr>
              <w:t>安全警示功能：当仪器离患者太近时，显示屏会显示警示提示，并发出警示音。</w:t>
            </w:r>
          </w:p>
        </w:tc>
      </w:tr>
      <w:tr w14:paraId="4B69F5B3">
        <w:tblPrEx>
          <w:tblCellMar>
            <w:top w:w="0" w:type="dxa"/>
            <w:left w:w="108" w:type="dxa"/>
            <w:bottom w:w="0" w:type="dxa"/>
            <w:right w:w="108" w:type="dxa"/>
          </w:tblCellMar>
        </w:tblPrEx>
        <w:trPr>
          <w:trHeight w:val="1016"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25BD235D">
            <w:pPr>
              <w:jc w:val="center"/>
              <w:rPr>
                <w:rFonts w:ascii="仿宋" w:hAnsi="仿宋" w:eastAsia="仿宋" w:cs="仿宋"/>
                <w:kern w:val="0"/>
                <w:szCs w:val="21"/>
              </w:rPr>
            </w:pPr>
            <w:r>
              <w:rPr>
                <w:rFonts w:hint="eastAsia" w:ascii="仿宋" w:hAnsi="仿宋" w:eastAsia="仿宋" w:cs="仿宋"/>
                <w:kern w:val="0"/>
                <w:szCs w:val="21"/>
              </w:rPr>
              <w:t>5</w:t>
            </w:r>
          </w:p>
        </w:tc>
        <w:tc>
          <w:tcPr>
            <w:tcW w:w="7421" w:type="dxa"/>
            <w:gridSpan w:val="2"/>
            <w:tcBorders>
              <w:top w:val="single" w:color="000000" w:sz="4" w:space="0"/>
              <w:left w:val="single" w:color="000000" w:sz="4" w:space="0"/>
              <w:bottom w:val="single" w:color="000000" w:sz="4" w:space="0"/>
              <w:right w:val="single" w:color="000000" w:sz="4" w:space="0"/>
            </w:tcBorders>
          </w:tcPr>
          <w:p w14:paraId="64026858">
            <w:pPr>
              <w:rPr>
                <w:rFonts w:ascii="仿宋" w:hAnsi="仿宋" w:eastAsia="仿宋" w:cs="仿宋"/>
                <w:kern w:val="0"/>
                <w:szCs w:val="21"/>
              </w:rPr>
            </w:pPr>
            <w:r>
              <w:rPr>
                <w:rFonts w:hint="eastAsia" w:ascii="仿宋" w:hAnsi="仿宋" w:eastAsia="仿宋" w:cs="仿宋"/>
                <w:kern w:val="0"/>
                <w:szCs w:val="21"/>
              </w:rPr>
              <w:t>能够测量角膜厚度并自动对眼压值进行修正功能：测量中央角膜厚度值后可自动计算出修正后的眼压值。最低可测量角膜厚度400微米，最高可测量角膜厚度</w:t>
            </w:r>
            <w:r>
              <w:rPr>
                <w:rFonts w:ascii="Arial" w:hAnsi="Arial" w:eastAsia="仿宋" w:cs="Arial"/>
                <w:kern w:val="0"/>
                <w:szCs w:val="21"/>
              </w:rPr>
              <w:t>800</w:t>
            </w:r>
            <w:r>
              <w:rPr>
                <w:rFonts w:hint="eastAsia" w:ascii="仿宋" w:hAnsi="仿宋" w:eastAsia="仿宋" w:cs="仿宋"/>
                <w:kern w:val="0"/>
                <w:szCs w:val="21"/>
              </w:rPr>
              <w:t>微米</w:t>
            </w:r>
          </w:p>
        </w:tc>
      </w:tr>
      <w:tr w14:paraId="488F1DC5">
        <w:tblPrEx>
          <w:tblCellMar>
            <w:top w:w="0" w:type="dxa"/>
            <w:left w:w="108" w:type="dxa"/>
            <w:bottom w:w="0" w:type="dxa"/>
            <w:right w:w="108" w:type="dxa"/>
          </w:tblCellMar>
        </w:tblPrEx>
        <w:trPr>
          <w:trHeight w:val="300"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3B03A5ED">
            <w:pPr>
              <w:jc w:val="center"/>
              <w:rPr>
                <w:rFonts w:ascii="仿宋" w:hAnsi="仿宋" w:eastAsia="仿宋" w:cs="仿宋"/>
                <w:kern w:val="0"/>
                <w:szCs w:val="21"/>
              </w:rPr>
            </w:pPr>
            <w:r>
              <w:rPr>
                <w:rFonts w:hint="eastAsia" w:ascii="仿宋" w:hAnsi="仿宋" w:eastAsia="仿宋" w:cs="仿宋"/>
                <w:kern w:val="0"/>
                <w:szCs w:val="21"/>
              </w:rPr>
              <w:t>6</w:t>
            </w:r>
          </w:p>
        </w:tc>
        <w:tc>
          <w:tcPr>
            <w:tcW w:w="7421" w:type="dxa"/>
            <w:gridSpan w:val="2"/>
            <w:tcBorders>
              <w:top w:val="single" w:color="000000" w:sz="4" w:space="0"/>
              <w:left w:val="single" w:color="000000" w:sz="4" w:space="0"/>
              <w:bottom w:val="single" w:color="000000" w:sz="4" w:space="0"/>
              <w:right w:val="single" w:color="000000" w:sz="4" w:space="0"/>
            </w:tcBorders>
          </w:tcPr>
          <w:p w14:paraId="16013D08">
            <w:pPr>
              <w:rPr>
                <w:rFonts w:ascii="仿宋" w:hAnsi="仿宋" w:eastAsia="仿宋" w:cs="仿宋"/>
                <w:kern w:val="0"/>
                <w:szCs w:val="21"/>
              </w:rPr>
            </w:pPr>
            <w:r>
              <w:rPr>
                <w:rFonts w:hint="eastAsia" w:ascii="仿宋" w:hAnsi="仿宋" w:eastAsia="仿宋" w:cs="仿宋"/>
                <w:kern w:val="0"/>
                <w:szCs w:val="21"/>
              </w:rPr>
              <w:t>LED显示屏： 5寸可调角度显示屏</w:t>
            </w:r>
          </w:p>
        </w:tc>
      </w:tr>
      <w:tr w14:paraId="43FF3F72">
        <w:tblPrEx>
          <w:tblCellMar>
            <w:top w:w="0" w:type="dxa"/>
            <w:left w:w="108" w:type="dxa"/>
            <w:bottom w:w="0" w:type="dxa"/>
            <w:right w:w="108" w:type="dxa"/>
          </w:tblCellMar>
        </w:tblPrEx>
        <w:trPr>
          <w:trHeight w:val="300"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3575DB72">
            <w:pPr>
              <w:jc w:val="center"/>
              <w:rPr>
                <w:rFonts w:ascii="仿宋" w:hAnsi="仿宋" w:eastAsia="仿宋" w:cs="仿宋"/>
                <w:kern w:val="0"/>
                <w:szCs w:val="21"/>
              </w:rPr>
            </w:pPr>
            <w:r>
              <w:rPr>
                <w:rFonts w:hint="eastAsia" w:ascii="仿宋" w:hAnsi="仿宋" w:eastAsia="仿宋" w:cs="仿宋"/>
                <w:kern w:val="0"/>
                <w:szCs w:val="21"/>
              </w:rPr>
              <w:t>7</w:t>
            </w:r>
          </w:p>
        </w:tc>
        <w:tc>
          <w:tcPr>
            <w:tcW w:w="7421" w:type="dxa"/>
            <w:gridSpan w:val="2"/>
            <w:tcBorders>
              <w:top w:val="single" w:color="000000" w:sz="4" w:space="0"/>
              <w:left w:val="single" w:color="000000" w:sz="4" w:space="0"/>
              <w:bottom w:val="single" w:color="000000" w:sz="4" w:space="0"/>
              <w:right w:val="single" w:color="000000" w:sz="4" w:space="0"/>
            </w:tcBorders>
          </w:tcPr>
          <w:p w14:paraId="057065D5">
            <w:pPr>
              <w:rPr>
                <w:rFonts w:ascii="仿宋" w:hAnsi="仿宋" w:eastAsia="仿宋" w:cs="仿宋"/>
                <w:kern w:val="0"/>
                <w:szCs w:val="21"/>
              </w:rPr>
            </w:pPr>
            <w:r>
              <w:rPr>
                <w:rFonts w:hint="eastAsia" w:ascii="仿宋" w:hAnsi="仿宋" w:eastAsia="仿宋" w:cs="仿宋"/>
                <w:kern w:val="0"/>
                <w:szCs w:val="21"/>
              </w:rPr>
              <w:t>连接端口：</w:t>
            </w:r>
            <w:r>
              <w:rPr>
                <w:rFonts w:hint="eastAsia" w:ascii="宋体" w:hAnsi="宋体" w:eastAsia="宋体" w:cs="宋体"/>
                <w:kern w:val="0"/>
                <w:szCs w:val="21"/>
              </w:rPr>
              <w:t> </w:t>
            </w:r>
            <w:r>
              <w:rPr>
                <w:rFonts w:hint="eastAsia" w:ascii="仿宋" w:hAnsi="仿宋" w:eastAsia="仿宋" w:cs="仿宋"/>
                <w:kern w:val="0"/>
                <w:szCs w:val="21"/>
              </w:rPr>
              <w:t>RS－232C、LAN、USB。</w:t>
            </w:r>
          </w:p>
        </w:tc>
      </w:tr>
      <w:tr w14:paraId="63C54678">
        <w:tblPrEx>
          <w:tblCellMar>
            <w:top w:w="0" w:type="dxa"/>
            <w:left w:w="108" w:type="dxa"/>
            <w:bottom w:w="0" w:type="dxa"/>
            <w:right w:w="108" w:type="dxa"/>
          </w:tblCellMar>
        </w:tblPrEx>
        <w:trPr>
          <w:trHeight w:val="300"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3231D28E">
            <w:pPr>
              <w:jc w:val="center"/>
              <w:rPr>
                <w:rFonts w:ascii="仿宋" w:hAnsi="仿宋" w:eastAsia="仿宋" w:cs="仿宋"/>
                <w:kern w:val="0"/>
                <w:szCs w:val="21"/>
              </w:rPr>
            </w:pPr>
            <w:r>
              <w:rPr>
                <w:rFonts w:hint="eastAsia" w:ascii="仿宋" w:hAnsi="仿宋" w:eastAsia="仿宋" w:cs="仿宋"/>
                <w:kern w:val="0"/>
                <w:szCs w:val="21"/>
              </w:rPr>
              <w:t>8</w:t>
            </w:r>
          </w:p>
        </w:tc>
        <w:tc>
          <w:tcPr>
            <w:tcW w:w="7421" w:type="dxa"/>
            <w:gridSpan w:val="2"/>
            <w:tcBorders>
              <w:top w:val="single" w:color="000000" w:sz="4" w:space="0"/>
              <w:left w:val="single" w:color="000000" w:sz="4" w:space="0"/>
              <w:bottom w:val="single" w:color="000000" w:sz="4" w:space="0"/>
              <w:right w:val="single" w:color="000000" w:sz="4" w:space="0"/>
            </w:tcBorders>
          </w:tcPr>
          <w:p w14:paraId="3C6758C5">
            <w:pPr>
              <w:rPr>
                <w:rFonts w:ascii="仿宋" w:hAnsi="仿宋" w:eastAsia="仿宋" w:cs="仿宋"/>
                <w:kern w:val="0"/>
                <w:szCs w:val="21"/>
              </w:rPr>
            </w:pPr>
            <w:r>
              <w:rPr>
                <w:rFonts w:hint="eastAsia" w:ascii="仿宋" w:hAnsi="仿宋" w:eastAsia="仿宋" w:cs="仿宋"/>
                <w:kern w:val="0"/>
                <w:szCs w:val="21"/>
              </w:rPr>
              <w:t>具有下颌托自动升降功能。</w:t>
            </w:r>
          </w:p>
        </w:tc>
      </w:tr>
      <w:tr w14:paraId="76AA62CE">
        <w:tblPrEx>
          <w:tblCellMar>
            <w:top w:w="0" w:type="dxa"/>
            <w:left w:w="108" w:type="dxa"/>
            <w:bottom w:w="0" w:type="dxa"/>
            <w:right w:w="108" w:type="dxa"/>
          </w:tblCellMar>
        </w:tblPrEx>
        <w:trPr>
          <w:trHeight w:val="434"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222D5FAF">
            <w:pPr>
              <w:widowControl/>
              <w:jc w:val="center"/>
              <w:textAlignment w:val="top"/>
              <w:rPr>
                <w:rFonts w:ascii="仿宋" w:hAnsi="仿宋" w:eastAsia="仿宋" w:cs="仿宋"/>
                <w:kern w:val="0"/>
                <w:sz w:val="22"/>
                <w:szCs w:val="22"/>
              </w:rPr>
            </w:pPr>
            <w:r>
              <w:rPr>
                <w:rFonts w:hint="eastAsia" w:ascii="仿宋" w:hAnsi="仿宋" w:eastAsia="仿宋" w:cs="仿宋"/>
                <w:b/>
                <w:bCs/>
                <w:kern w:val="0"/>
                <w:sz w:val="28"/>
                <w:szCs w:val="28"/>
              </w:rPr>
              <w:t>二</w:t>
            </w:r>
          </w:p>
        </w:tc>
        <w:tc>
          <w:tcPr>
            <w:tcW w:w="7421" w:type="dxa"/>
            <w:gridSpan w:val="2"/>
            <w:tcBorders>
              <w:top w:val="single" w:color="000000" w:sz="4" w:space="0"/>
              <w:left w:val="single" w:color="000000" w:sz="4" w:space="0"/>
              <w:bottom w:val="single" w:color="000000" w:sz="4" w:space="0"/>
              <w:right w:val="single" w:color="000000" w:sz="4" w:space="0"/>
            </w:tcBorders>
          </w:tcPr>
          <w:p w14:paraId="41BC7A3E">
            <w:pPr>
              <w:widowControl/>
              <w:jc w:val="left"/>
              <w:textAlignment w:val="top"/>
              <w:rPr>
                <w:rFonts w:ascii="仿宋" w:hAnsi="仿宋" w:eastAsia="仿宋" w:cs="仿宋"/>
                <w:kern w:val="0"/>
                <w:szCs w:val="21"/>
              </w:rPr>
            </w:pPr>
            <w:r>
              <w:rPr>
                <w:rFonts w:hint="eastAsia" w:ascii="仿宋" w:hAnsi="仿宋" w:eastAsia="仿宋" w:cs="仿宋"/>
                <w:b/>
                <w:bCs/>
                <w:kern w:val="0"/>
                <w:sz w:val="28"/>
                <w:szCs w:val="28"/>
              </w:rPr>
              <w:t>商务条款</w:t>
            </w:r>
          </w:p>
        </w:tc>
      </w:tr>
      <w:tr w14:paraId="61D64E5D">
        <w:tblPrEx>
          <w:tblCellMar>
            <w:top w:w="0" w:type="dxa"/>
            <w:left w:w="108" w:type="dxa"/>
            <w:bottom w:w="0" w:type="dxa"/>
            <w:right w:w="108" w:type="dxa"/>
          </w:tblCellMar>
        </w:tblPrEx>
        <w:trPr>
          <w:trHeight w:val="764"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019D6137">
            <w:pPr>
              <w:widowControl/>
              <w:jc w:val="center"/>
              <w:textAlignment w:val="top"/>
              <w:rPr>
                <w:rFonts w:ascii="仿宋" w:hAnsi="仿宋" w:eastAsia="仿宋" w:cs="仿宋"/>
                <w:kern w:val="0"/>
                <w:sz w:val="22"/>
                <w:szCs w:val="22"/>
              </w:rPr>
            </w:pPr>
            <w:r>
              <w:rPr>
                <w:rFonts w:hint="eastAsia" w:ascii="仿宋" w:hAnsi="仿宋" w:eastAsia="仿宋" w:cs="仿宋"/>
                <w:kern w:val="0"/>
                <w:sz w:val="22"/>
                <w:szCs w:val="22"/>
              </w:rPr>
              <w:t>（一）</w:t>
            </w:r>
          </w:p>
        </w:tc>
        <w:tc>
          <w:tcPr>
            <w:tcW w:w="7421" w:type="dxa"/>
            <w:gridSpan w:val="2"/>
            <w:tcBorders>
              <w:top w:val="single" w:color="000000" w:sz="4" w:space="0"/>
              <w:left w:val="single" w:color="000000" w:sz="4" w:space="0"/>
              <w:bottom w:val="single" w:color="000000" w:sz="4" w:space="0"/>
              <w:right w:val="single" w:color="000000" w:sz="4" w:space="0"/>
            </w:tcBorders>
          </w:tcPr>
          <w:p w14:paraId="0DA72F82">
            <w:pPr>
              <w:widowControl/>
              <w:jc w:val="left"/>
              <w:textAlignment w:val="top"/>
              <w:rPr>
                <w:rFonts w:ascii="仿宋" w:hAnsi="仿宋" w:eastAsia="仿宋" w:cs="仿宋"/>
                <w:kern w:val="0"/>
                <w:szCs w:val="21"/>
              </w:rPr>
            </w:pPr>
            <w:r>
              <w:rPr>
                <w:rFonts w:hint="eastAsia" w:ascii="仿宋" w:hAnsi="仿宋" w:eastAsia="仿宋" w:cs="仿宋"/>
                <w:kern w:val="0"/>
                <w:sz w:val="22"/>
                <w:szCs w:val="22"/>
              </w:rPr>
              <w:t>付款方式：货物验收合格后一个月内支付合同总额的90%，余款10%在满三年付清；付款前供应商需提供相应金额发票。</w:t>
            </w:r>
          </w:p>
        </w:tc>
      </w:tr>
      <w:tr w14:paraId="06A8048A">
        <w:tblPrEx>
          <w:tblCellMar>
            <w:top w:w="0" w:type="dxa"/>
            <w:left w:w="108" w:type="dxa"/>
            <w:bottom w:w="0" w:type="dxa"/>
            <w:right w:w="108" w:type="dxa"/>
          </w:tblCellMar>
        </w:tblPrEx>
        <w:trPr>
          <w:trHeight w:val="514"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75893DB4">
            <w:pPr>
              <w:widowControl/>
              <w:jc w:val="center"/>
              <w:textAlignment w:val="top"/>
              <w:rPr>
                <w:rFonts w:ascii="仿宋" w:hAnsi="仿宋" w:eastAsia="仿宋" w:cs="仿宋"/>
                <w:kern w:val="0"/>
                <w:sz w:val="22"/>
                <w:szCs w:val="22"/>
              </w:rPr>
            </w:pPr>
            <w:r>
              <w:rPr>
                <w:rFonts w:hint="eastAsia" w:ascii="仿宋" w:hAnsi="仿宋" w:eastAsia="仿宋" w:cs="仿宋"/>
                <w:kern w:val="0"/>
                <w:sz w:val="22"/>
                <w:szCs w:val="22"/>
              </w:rPr>
              <w:t>（二）</w:t>
            </w:r>
          </w:p>
        </w:tc>
        <w:tc>
          <w:tcPr>
            <w:tcW w:w="7421" w:type="dxa"/>
            <w:gridSpan w:val="2"/>
            <w:tcBorders>
              <w:top w:val="single" w:color="000000" w:sz="4" w:space="0"/>
              <w:left w:val="single" w:color="000000" w:sz="4" w:space="0"/>
              <w:bottom w:val="single" w:color="000000" w:sz="4" w:space="0"/>
              <w:right w:val="single" w:color="000000" w:sz="4" w:space="0"/>
            </w:tcBorders>
          </w:tcPr>
          <w:p w14:paraId="2D112AE9">
            <w:pPr>
              <w:widowControl/>
              <w:jc w:val="left"/>
              <w:textAlignment w:val="top"/>
              <w:rPr>
                <w:rFonts w:ascii="仿宋" w:hAnsi="仿宋" w:eastAsia="仿宋" w:cs="仿宋"/>
                <w:kern w:val="0"/>
                <w:szCs w:val="21"/>
              </w:rPr>
            </w:pPr>
            <w:r>
              <w:rPr>
                <w:rFonts w:hint="eastAsia" w:ascii="仿宋" w:hAnsi="仿宋" w:eastAsia="仿宋" w:cs="仿宋"/>
                <w:kern w:val="0"/>
                <w:sz w:val="22"/>
                <w:szCs w:val="22"/>
              </w:rPr>
              <w:t>质保期：三年</w:t>
            </w:r>
          </w:p>
        </w:tc>
      </w:tr>
      <w:tr w14:paraId="0EFA16D4">
        <w:tblPrEx>
          <w:tblCellMar>
            <w:top w:w="0" w:type="dxa"/>
            <w:left w:w="108" w:type="dxa"/>
            <w:bottom w:w="0" w:type="dxa"/>
            <w:right w:w="108" w:type="dxa"/>
          </w:tblCellMar>
        </w:tblPrEx>
        <w:trPr>
          <w:trHeight w:val="434"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76C2D814">
            <w:pPr>
              <w:widowControl/>
              <w:jc w:val="center"/>
              <w:textAlignment w:val="top"/>
              <w:rPr>
                <w:rFonts w:ascii="仿宋" w:hAnsi="仿宋" w:eastAsia="仿宋" w:cs="仿宋"/>
                <w:kern w:val="0"/>
                <w:sz w:val="22"/>
                <w:szCs w:val="22"/>
              </w:rPr>
            </w:pPr>
            <w:r>
              <w:rPr>
                <w:rFonts w:hint="eastAsia" w:ascii="仿宋" w:hAnsi="仿宋" w:eastAsia="仿宋" w:cs="仿宋"/>
                <w:kern w:val="0"/>
                <w:sz w:val="22"/>
                <w:szCs w:val="22"/>
              </w:rPr>
              <w:t>（三）</w:t>
            </w:r>
          </w:p>
        </w:tc>
        <w:tc>
          <w:tcPr>
            <w:tcW w:w="7421" w:type="dxa"/>
            <w:gridSpan w:val="2"/>
            <w:tcBorders>
              <w:top w:val="single" w:color="000000" w:sz="4" w:space="0"/>
              <w:left w:val="single" w:color="000000" w:sz="4" w:space="0"/>
              <w:bottom w:val="single" w:color="000000" w:sz="4" w:space="0"/>
              <w:right w:val="single" w:color="000000" w:sz="4" w:space="0"/>
            </w:tcBorders>
          </w:tcPr>
          <w:p w14:paraId="2BE86F14">
            <w:pPr>
              <w:widowControl/>
              <w:jc w:val="left"/>
              <w:textAlignment w:val="top"/>
              <w:rPr>
                <w:rFonts w:ascii="仿宋" w:hAnsi="仿宋" w:eastAsia="仿宋" w:cs="仿宋"/>
                <w:kern w:val="0"/>
                <w:sz w:val="22"/>
                <w:szCs w:val="22"/>
              </w:rPr>
            </w:pPr>
            <w:r>
              <w:rPr>
                <w:rFonts w:hint="eastAsia" w:ascii="仿宋" w:hAnsi="仿宋" w:eastAsia="仿宋" w:cs="仿宋"/>
                <w:kern w:val="0"/>
                <w:sz w:val="22"/>
                <w:szCs w:val="22"/>
              </w:rPr>
              <w:t>售后服务：签订合同后30日内到货</w:t>
            </w:r>
            <w:r>
              <w:rPr>
                <w:rFonts w:hint="eastAsia" w:ascii="仿宋" w:hAnsi="仿宋" w:eastAsia="仿宋" w:cs="仿宋"/>
                <w:kern w:val="0"/>
                <w:sz w:val="22"/>
                <w:szCs w:val="22"/>
              </w:rPr>
              <w:br w:type="textWrapping"/>
            </w:r>
            <w:r>
              <w:rPr>
                <w:rFonts w:hint="eastAsia" w:ascii="仿宋" w:hAnsi="仿宋" w:eastAsia="仿宋" w:cs="仿宋"/>
                <w:kern w:val="0"/>
                <w:sz w:val="22"/>
                <w:szCs w:val="22"/>
              </w:rPr>
              <w:t>1、供应商所投产品必须提供自通过最终验收合格、签署验收合格证书并办理移交手续之日起三年的质量保证期；</w:t>
            </w:r>
            <w:r>
              <w:rPr>
                <w:rFonts w:hint="eastAsia" w:ascii="仿宋" w:hAnsi="仿宋" w:eastAsia="仿宋" w:cs="仿宋"/>
                <w:kern w:val="0"/>
                <w:sz w:val="22"/>
                <w:szCs w:val="22"/>
              </w:rPr>
              <w:br w:type="textWrapping"/>
            </w:r>
            <w:r>
              <w:rPr>
                <w:rFonts w:hint="eastAsia" w:ascii="仿宋" w:hAnsi="仿宋" w:eastAsia="仿宋" w:cs="仿宋"/>
                <w:kern w:val="0"/>
                <w:sz w:val="22"/>
                <w:szCs w:val="22"/>
              </w:rPr>
              <w:t xml:space="preserve">2、在本项目承诺的免费质量保证期内实行“三包”服务。质保期内免费上门服务及技术支持，每年由维修工程师提供至少2次的上门维护保养工作； </w:t>
            </w:r>
            <w:r>
              <w:rPr>
                <w:rFonts w:hint="eastAsia" w:ascii="仿宋" w:hAnsi="仿宋" w:eastAsia="仿宋" w:cs="仿宋"/>
                <w:kern w:val="0"/>
                <w:sz w:val="22"/>
                <w:szCs w:val="22"/>
              </w:rPr>
              <w:br w:type="textWrapping"/>
            </w:r>
            <w:r>
              <w:rPr>
                <w:rFonts w:hint="eastAsia" w:ascii="仿宋" w:hAnsi="仿宋" w:eastAsia="仿宋" w:cs="仿宋"/>
                <w:kern w:val="0"/>
                <w:sz w:val="22"/>
                <w:szCs w:val="22"/>
              </w:rPr>
              <w:t>3、质量保证期内中标供应商应对由于设计、工艺或材料的缺陷而发生的任何不足和故障负责任。</w:t>
            </w:r>
            <w:r>
              <w:rPr>
                <w:rFonts w:hint="eastAsia" w:ascii="仿宋" w:hAnsi="仿宋" w:eastAsia="仿宋" w:cs="仿宋"/>
                <w:kern w:val="0"/>
                <w:sz w:val="22"/>
                <w:szCs w:val="22"/>
              </w:rPr>
              <w:br w:type="textWrapping"/>
            </w:r>
            <w:r>
              <w:rPr>
                <w:rFonts w:hint="eastAsia" w:ascii="仿宋" w:hAnsi="仿宋" w:eastAsia="仿宋" w:cs="仿宋"/>
                <w:kern w:val="0"/>
                <w:sz w:val="22"/>
                <w:szCs w:val="22"/>
              </w:rPr>
              <w:t>4、性能检测可根据国家、行业标准出具相应法律有效的首检定或检测校准证书。</w:t>
            </w:r>
            <w:r>
              <w:rPr>
                <w:rFonts w:hint="eastAsia" w:ascii="仿宋" w:hAnsi="仿宋" w:eastAsia="仿宋" w:cs="仿宋"/>
                <w:kern w:val="0"/>
                <w:sz w:val="22"/>
                <w:szCs w:val="22"/>
              </w:rPr>
              <w:br w:type="textWrapping"/>
            </w:r>
            <w:r>
              <w:rPr>
                <w:rFonts w:hint="eastAsia" w:ascii="仿宋" w:hAnsi="仿宋" w:eastAsia="仿宋" w:cs="仿宋"/>
                <w:kern w:val="0"/>
                <w:sz w:val="22"/>
                <w:szCs w:val="22"/>
              </w:rPr>
              <w:t>5、中标供应商的其它售后服务承诺属于本合同的一部分，如果有不同约定的，以服务水平和层级更高的为准。</w:t>
            </w:r>
          </w:p>
        </w:tc>
      </w:tr>
      <w:tr w14:paraId="091D368C">
        <w:tblPrEx>
          <w:tblCellMar>
            <w:top w:w="0" w:type="dxa"/>
            <w:left w:w="108" w:type="dxa"/>
            <w:bottom w:w="0" w:type="dxa"/>
            <w:right w:w="108" w:type="dxa"/>
          </w:tblCellMar>
        </w:tblPrEx>
        <w:trPr>
          <w:trHeight w:val="544" w:hRule="atLeast"/>
        </w:trPr>
        <w:tc>
          <w:tcPr>
            <w:tcW w:w="1101" w:type="dxa"/>
            <w:gridSpan w:val="2"/>
            <w:tcBorders>
              <w:top w:val="single" w:color="000000" w:sz="4" w:space="0"/>
              <w:left w:val="single" w:color="000000" w:sz="4" w:space="0"/>
              <w:bottom w:val="single" w:color="000000" w:sz="4" w:space="0"/>
              <w:right w:val="single" w:color="000000" w:sz="4" w:space="0"/>
            </w:tcBorders>
            <w:vAlign w:val="center"/>
          </w:tcPr>
          <w:p w14:paraId="2B4A7E36">
            <w:pPr>
              <w:widowControl/>
              <w:jc w:val="center"/>
              <w:textAlignment w:val="top"/>
              <w:rPr>
                <w:rFonts w:ascii="仿宋" w:hAnsi="仿宋" w:eastAsia="仿宋" w:cs="仿宋"/>
                <w:kern w:val="0"/>
                <w:sz w:val="22"/>
                <w:szCs w:val="22"/>
              </w:rPr>
            </w:pPr>
            <w:r>
              <w:rPr>
                <w:rFonts w:hint="eastAsia" w:ascii="仿宋" w:hAnsi="仿宋" w:eastAsia="仿宋" w:cs="仿宋"/>
                <w:kern w:val="0"/>
                <w:sz w:val="22"/>
                <w:szCs w:val="22"/>
              </w:rPr>
              <w:t>（四）</w:t>
            </w:r>
          </w:p>
        </w:tc>
        <w:tc>
          <w:tcPr>
            <w:tcW w:w="7421" w:type="dxa"/>
            <w:gridSpan w:val="2"/>
            <w:tcBorders>
              <w:top w:val="single" w:color="000000" w:sz="4" w:space="0"/>
              <w:left w:val="single" w:color="000000" w:sz="4" w:space="0"/>
              <w:bottom w:val="single" w:color="000000" w:sz="4" w:space="0"/>
              <w:right w:val="single" w:color="000000" w:sz="4" w:space="0"/>
            </w:tcBorders>
            <w:vAlign w:val="bottom"/>
          </w:tcPr>
          <w:p w14:paraId="63D8A41F">
            <w:pPr>
              <w:widowControl/>
              <w:jc w:val="left"/>
              <w:textAlignment w:val="top"/>
              <w:rPr>
                <w:rFonts w:ascii="仿宋" w:hAnsi="仿宋" w:eastAsia="仿宋" w:cs="仿宋"/>
                <w:kern w:val="0"/>
                <w:sz w:val="22"/>
                <w:szCs w:val="22"/>
              </w:rPr>
            </w:pPr>
            <w:r>
              <w:rPr>
                <w:rFonts w:hint="eastAsia" w:ascii="仿宋" w:hAnsi="仿宋" w:eastAsia="仿宋" w:cs="仿宋"/>
                <w:kern w:val="0"/>
                <w:sz w:val="22"/>
                <w:szCs w:val="22"/>
              </w:rPr>
              <w:t>验收时间：供应商提出验收申请日10个工作日内组织验收</w:t>
            </w:r>
          </w:p>
        </w:tc>
      </w:tr>
      <w:tr w14:paraId="49191B04">
        <w:tblPrEx>
          <w:tblCellMar>
            <w:top w:w="0" w:type="dxa"/>
            <w:left w:w="108" w:type="dxa"/>
            <w:bottom w:w="0" w:type="dxa"/>
            <w:right w:w="108" w:type="dxa"/>
          </w:tblCellMar>
        </w:tblPrEx>
        <w:trPr>
          <w:trHeight w:val="559"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40C240F2">
            <w:pPr>
              <w:widowControl/>
              <w:jc w:val="center"/>
              <w:textAlignment w:val="top"/>
              <w:rPr>
                <w:rFonts w:ascii="仿宋" w:hAnsi="仿宋" w:eastAsia="仿宋" w:cs="仿宋"/>
                <w:kern w:val="0"/>
                <w:sz w:val="22"/>
                <w:szCs w:val="22"/>
              </w:rPr>
            </w:pPr>
            <w:r>
              <w:rPr>
                <w:rFonts w:hint="eastAsia" w:ascii="仿宋" w:hAnsi="仿宋" w:eastAsia="仿宋" w:cs="仿宋"/>
                <w:kern w:val="0"/>
                <w:sz w:val="22"/>
                <w:szCs w:val="22"/>
              </w:rPr>
              <w:t>（五）</w:t>
            </w:r>
          </w:p>
        </w:tc>
        <w:tc>
          <w:tcPr>
            <w:tcW w:w="7421" w:type="dxa"/>
            <w:gridSpan w:val="2"/>
            <w:tcBorders>
              <w:top w:val="single" w:color="000000" w:sz="4" w:space="0"/>
              <w:left w:val="single" w:color="000000" w:sz="4" w:space="0"/>
              <w:bottom w:val="single" w:color="000000" w:sz="4" w:space="0"/>
              <w:right w:val="single" w:color="000000" w:sz="4" w:space="0"/>
            </w:tcBorders>
          </w:tcPr>
          <w:p w14:paraId="77426492">
            <w:pPr>
              <w:widowControl/>
              <w:jc w:val="left"/>
              <w:textAlignment w:val="top"/>
              <w:rPr>
                <w:rFonts w:ascii="仿宋" w:hAnsi="仿宋" w:eastAsia="仿宋" w:cs="仿宋"/>
                <w:kern w:val="0"/>
                <w:sz w:val="22"/>
                <w:szCs w:val="22"/>
              </w:rPr>
            </w:pPr>
            <w:r>
              <w:rPr>
                <w:rFonts w:hint="eastAsia" w:ascii="仿宋" w:hAnsi="仿宋" w:eastAsia="仿宋" w:cs="仿宋"/>
                <w:kern w:val="0"/>
                <w:sz w:val="22"/>
                <w:szCs w:val="22"/>
              </w:rPr>
              <w:t>验收内容：按照投标文件及合同内技术和商务要求进行履约</w:t>
            </w:r>
          </w:p>
        </w:tc>
      </w:tr>
      <w:tr w14:paraId="2B4E78BC">
        <w:tblPrEx>
          <w:tblCellMar>
            <w:top w:w="0" w:type="dxa"/>
            <w:left w:w="108" w:type="dxa"/>
            <w:bottom w:w="0" w:type="dxa"/>
            <w:right w:w="108" w:type="dxa"/>
          </w:tblCellMar>
        </w:tblPrEx>
        <w:trPr>
          <w:trHeight w:val="434"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632E4A88">
            <w:pPr>
              <w:widowControl/>
              <w:jc w:val="center"/>
              <w:textAlignment w:val="top"/>
              <w:rPr>
                <w:rFonts w:ascii="仿宋" w:hAnsi="仿宋" w:eastAsia="仿宋" w:cs="仿宋"/>
                <w:kern w:val="0"/>
                <w:sz w:val="22"/>
                <w:szCs w:val="22"/>
              </w:rPr>
            </w:pPr>
            <w:r>
              <w:rPr>
                <w:rFonts w:hint="eastAsia" w:ascii="仿宋" w:hAnsi="仿宋" w:eastAsia="仿宋" w:cs="仿宋"/>
                <w:kern w:val="0"/>
                <w:sz w:val="22"/>
                <w:szCs w:val="22"/>
              </w:rPr>
              <w:t>（六）</w:t>
            </w:r>
          </w:p>
        </w:tc>
        <w:tc>
          <w:tcPr>
            <w:tcW w:w="7421" w:type="dxa"/>
            <w:gridSpan w:val="2"/>
            <w:tcBorders>
              <w:top w:val="single" w:color="000000" w:sz="4" w:space="0"/>
              <w:left w:val="single" w:color="000000" w:sz="4" w:space="0"/>
              <w:bottom w:val="single" w:color="000000" w:sz="4" w:space="0"/>
              <w:right w:val="single" w:color="000000" w:sz="4" w:space="0"/>
            </w:tcBorders>
          </w:tcPr>
          <w:p w14:paraId="01EE3AB2">
            <w:pPr>
              <w:widowControl/>
              <w:jc w:val="left"/>
              <w:textAlignment w:val="top"/>
              <w:rPr>
                <w:rFonts w:ascii="仿宋" w:hAnsi="仿宋" w:eastAsia="仿宋" w:cs="仿宋"/>
                <w:kern w:val="0"/>
                <w:sz w:val="22"/>
                <w:szCs w:val="22"/>
              </w:rPr>
            </w:pPr>
            <w:r>
              <w:rPr>
                <w:rFonts w:hint="eastAsia" w:ascii="仿宋" w:hAnsi="仿宋" w:eastAsia="仿宋" w:cs="仿宋"/>
                <w:kern w:val="0"/>
                <w:sz w:val="22"/>
                <w:szCs w:val="22"/>
              </w:rPr>
              <w:t>验收方法：一次性验收</w:t>
            </w:r>
          </w:p>
        </w:tc>
      </w:tr>
      <w:tr w14:paraId="613BA071">
        <w:tblPrEx>
          <w:tblCellMar>
            <w:top w:w="0" w:type="dxa"/>
            <w:left w:w="108" w:type="dxa"/>
            <w:bottom w:w="0" w:type="dxa"/>
            <w:right w:w="108" w:type="dxa"/>
          </w:tblCellMar>
        </w:tblPrEx>
        <w:trPr>
          <w:trHeight w:val="460" w:hRule="atLeast"/>
        </w:trPr>
        <w:tc>
          <w:tcPr>
            <w:tcW w:w="1101" w:type="dxa"/>
            <w:gridSpan w:val="2"/>
            <w:tcBorders>
              <w:top w:val="single" w:color="000000" w:sz="4" w:space="0"/>
              <w:left w:val="single" w:color="000000" w:sz="4" w:space="0"/>
              <w:bottom w:val="single" w:color="000000" w:sz="4" w:space="0"/>
              <w:right w:val="single" w:color="000000" w:sz="4" w:space="0"/>
            </w:tcBorders>
            <w:noWrap/>
          </w:tcPr>
          <w:p w14:paraId="7C7A955E">
            <w:pPr>
              <w:widowControl/>
              <w:jc w:val="center"/>
              <w:textAlignment w:val="top"/>
              <w:rPr>
                <w:rFonts w:ascii="仿宋" w:hAnsi="仿宋" w:eastAsia="仿宋" w:cs="仿宋"/>
                <w:b/>
                <w:bCs/>
                <w:sz w:val="28"/>
                <w:szCs w:val="28"/>
              </w:rPr>
            </w:pPr>
            <w:r>
              <w:rPr>
                <w:rFonts w:hint="eastAsia" w:ascii="仿宋" w:hAnsi="仿宋" w:eastAsia="仿宋" w:cs="仿宋"/>
                <w:kern w:val="0"/>
                <w:sz w:val="22"/>
                <w:szCs w:val="22"/>
              </w:rPr>
              <w:t>（七）</w:t>
            </w:r>
          </w:p>
        </w:tc>
        <w:tc>
          <w:tcPr>
            <w:tcW w:w="7421" w:type="dxa"/>
            <w:gridSpan w:val="2"/>
            <w:tcBorders>
              <w:top w:val="single" w:color="000000" w:sz="4" w:space="0"/>
              <w:left w:val="single" w:color="000000" w:sz="4" w:space="0"/>
              <w:bottom w:val="single" w:color="000000" w:sz="4" w:space="0"/>
              <w:right w:val="single" w:color="000000" w:sz="4" w:space="0"/>
            </w:tcBorders>
            <w:noWrap/>
          </w:tcPr>
          <w:p w14:paraId="05C13C86">
            <w:pPr>
              <w:widowControl/>
              <w:jc w:val="left"/>
              <w:textAlignment w:val="top"/>
              <w:rPr>
                <w:rFonts w:ascii="仿宋" w:hAnsi="仿宋" w:eastAsia="仿宋" w:cs="仿宋"/>
                <w:b/>
                <w:bCs/>
                <w:sz w:val="28"/>
                <w:szCs w:val="28"/>
              </w:rPr>
            </w:pPr>
            <w:r>
              <w:rPr>
                <w:rFonts w:hint="eastAsia" w:ascii="仿宋" w:hAnsi="仿宋" w:eastAsia="仿宋" w:cs="仿宋"/>
                <w:kern w:val="0"/>
                <w:sz w:val="22"/>
                <w:szCs w:val="22"/>
              </w:rPr>
              <w:t>验收标准：以投标文件及合同为验收标准</w:t>
            </w:r>
          </w:p>
        </w:tc>
      </w:tr>
      <w:tr w14:paraId="61F1C1A2">
        <w:tblPrEx>
          <w:tblCellMar>
            <w:top w:w="0" w:type="dxa"/>
            <w:left w:w="108" w:type="dxa"/>
            <w:bottom w:w="0" w:type="dxa"/>
            <w:right w:w="108" w:type="dxa"/>
          </w:tblCellMar>
        </w:tblPrEx>
        <w:trPr>
          <w:trHeight w:val="460" w:hRule="atLeast"/>
        </w:trPr>
        <w:tc>
          <w:tcPr>
            <w:tcW w:w="1101" w:type="dxa"/>
            <w:gridSpan w:val="2"/>
            <w:tcBorders>
              <w:top w:val="single" w:color="000000" w:sz="4" w:space="0"/>
              <w:left w:val="single" w:color="000000" w:sz="4" w:space="0"/>
              <w:bottom w:val="single" w:color="000000" w:sz="4" w:space="0"/>
              <w:right w:val="single" w:color="000000" w:sz="4" w:space="0"/>
            </w:tcBorders>
            <w:noWrap/>
          </w:tcPr>
          <w:p w14:paraId="4786FEFE">
            <w:pPr>
              <w:widowControl/>
              <w:jc w:val="center"/>
              <w:textAlignment w:val="top"/>
              <w:rPr>
                <w:rFonts w:ascii="仿宋" w:hAnsi="仿宋" w:eastAsia="仿宋" w:cs="仿宋"/>
                <w:b/>
                <w:bCs/>
                <w:kern w:val="0"/>
                <w:sz w:val="28"/>
                <w:szCs w:val="28"/>
              </w:rPr>
            </w:pPr>
            <w:r>
              <w:rPr>
                <w:rFonts w:hint="eastAsia" w:ascii="仿宋" w:hAnsi="仿宋" w:eastAsia="仿宋" w:cs="仿宋"/>
                <w:b/>
                <w:bCs/>
                <w:kern w:val="0"/>
                <w:sz w:val="28"/>
                <w:szCs w:val="28"/>
              </w:rPr>
              <w:t>三</w:t>
            </w:r>
          </w:p>
        </w:tc>
        <w:tc>
          <w:tcPr>
            <w:tcW w:w="7421" w:type="dxa"/>
            <w:gridSpan w:val="2"/>
            <w:tcBorders>
              <w:top w:val="single" w:color="000000" w:sz="4" w:space="0"/>
              <w:left w:val="single" w:color="000000" w:sz="4" w:space="0"/>
              <w:bottom w:val="single" w:color="000000" w:sz="4" w:space="0"/>
              <w:right w:val="single" w:color="000000" w:sz="4" w:space="0"/>
            </w:tcBorders>
            <w:noWrap/>
          </w:tcPr>
          <w:p w14:paraId="20F13E5A">
            <w:pPr>
              <w:widowControl/>
              <w:jc w:val="left"/>
              <w:textAlignment w:val="top"/>
              <w:rPr>
                <w:rFonts w:ascii="仿宋" w:hAnsi="仿宋" w:eastAsia="仿宋" w:cs="仿宋"/>
                <w:b/>
                <w:bCs/>
                <w:kern w:val="0"/>
                <w:sz w:val="28"/>
                <w:szCs w:val="28"/>
              </w:rPr>
            </w:pPr>
            <w:r>
              <w:rPr>
                <w:rFonts w:hint="eastAsia" w:ascii="仿宋" w:hAnsi="仿宋" w:eastAsia="仿宋" w:cs="仿宋"/>
                <w:b/>
                <w:bCs/>
                <w:kern w:val="0"/>
                <w:sz w:val="28"/>
                <w:szCs w:val="28"/>
              </w:rPr>
              <w:t>配置清单</w:t>
            </w:r>
          </w:p>
        </w:tc>
      </w:tr>
      <w:tr w14:paraId="4518197C">
        <w:tblPrEx>
          <w:tblCellMar>
            <w:top w:w="0" w:type="dxa"/>
            <w:left w:w="108" w:type="dxa"/>
            <w:bottom w:w="0" w:type="dxa"/>
            <w:right w:w="108" w:type="dxa"/>
          </w:tblCellMar>
        </w:tblPrEx>
        <w:trPr>
          <w:trHeight w:val="460" w:hRule="atLeast"/>
        </w:trPr>
        <w:tc>
          <w:tcPr>
            <w:tcW w:w="1101" w:type="dxa"/>
            <w:gridSpan w:val="2"/>
            <w:tcBorders>
              <w:top w:val="single" w:color="000000" w:sz="4" w:space="0"/>
              <w:left w:val="single" w:color="000000" w:sz="4" w:space="0"/>
              <w:bottom w:val="single" w:color="000000" w:sz="4" w:space="0"/>
              <w:right w:val="single" w:color="000000" w:sz="4" w:space="0"/>
            </w:tcBorders>
            <w:noWrap/>
          </w:tcPr>
          <w:p w14:paraId="129E53DF">
            <w:pPr>
              <w:widowControl/>
              <w:jc w:val="center"/>
              <w:textAlignment w:val="top"/>
              <w:rPr>
                <w:rFonts w:ascii="仿宋" w:hAnsi="仿宋" w:eastAsia="仿宋" w:cs="仿宋"/>
                <w:kern w:val="0"/>
                <w:sz w:val="22"/>
                <w:szCs w:val="22"/>
              </w:rPr>
            </w:pPr>
            <w:r>
              <w:rPr>
                <w:rFonts w:hint="eastAsia" w:ascii="仿宋" w:hAnsi="仿宋" w:eastAsia="仿宋" w:cs="仿宋"/>
                <w:bCs/>
                <w:kern w:val="0"/>
                <w:sz w:val="22"/>
                <w:szCs w:val="22"/>
              </w:rPr>
              <w:t>1</w:t>
            </w:r>
          </w:p>
        </w:tc>
        <w:tc>
          <w:tcPr>
            <w:tcW w:w="7421" w:type="dxa"/>
            <w:gridSpan w:val="2"/>
            <w:tcBorders>
              <w:top w:val="single" w:color="000000" w:sz="4" w:space="0"/>
              <w:left w:val="single" w:color="000000" w:sz="4" w:space="0"/>
              <w:bottom w:val="single" w:color="000000" w:sz="4" w:space="0"/>
              <w:right w:val="single" w:color="000000" w:sz="4" w:space="0"/>
            </w:tcBorders>
            <w:noWrap/>
          </w:tcPr>
          <w:p w14:paraId="5F045AB1">
            <w:pPr>
              <w:widowControl/>
              <w:jc w:val="left"/>
              <w:textAlignment w:val="top"/>
              <w:rPr>
                <w:rFonts w:ascii="仿宋" w:hAnsi="仿宋" w:eastAsia="仿宋" w:cs="仿宋"/>
                <w:kern w:val="0"/>
                <w:sz w:val="22"/>
                <w:szCs w:val="22"/>
              </w:rPr>
            </w:pPr>
            <w:r>
              <w:rPr>
                <w:rFonts w:hint="eastAsia" w:ascii="仿宋" w:hAnsi="仿宋" w:eastAsia="仿宋" w:cs="仿宋"/>
                <w:bCs/>
                <w:kern w:val="0"/>
                <w:sz w:val="22"/>
                <w:szCs w:val="22"/>
              </w:rPr>
              <w:t>非接触眼压计一台</w:t>
            </w:r>
          </w:p>
        </w:tc>
      </w:tr>
      <w:tr w14:paraId="64B46A2C">
        <w:tblPrEx>
          <w:tblCellMar>
            <w:top w:w="0" w:type="dxa"/>
            <w:left w:w="108" w:type="dxa"/>
            <w:bottom w:w="0" w:type="dxa"/>
            <w:right w:w="108" w:type="dxa"/>
          </w:tblCellMar>
        </w:tblPrEx>
        <w:trPr>
          <w:trHeight w:val="460" w:hRule="atLeast"/>
        </w:trPr>
        <w:tc>
          <w:tcPr>
            <w:tcW w:w="1101" w:type="dxa"/>
            <w:gridSpan w:val="2"/>
            <w:tcBorders>
              <w:top w:val="single" w:color="000000" w:sz="4" w:space="0"/>
              <w:left w:val="single" w:color="000000" w:sz="4" w:space="0"/>
              <w:bottom w:val="single" w:color="000000" w:sz="4" w:space="0"/>
              <w:right w:val="single" w:color="000000" w:sz="4" w:space="0"/>
            </w:tcBorders>
            <w:noWrap/>
          </w:tcPr>
          <w:p w14:paraId="48967413">
            <w:pPr>
              <w:widowControl/>
              <w:jc w:val="center"/>
              <w:textAlignment w:val="top"/>
              <w:rPr>
                <w:rFonts w:ascii="仿宋" w:hAnsi="仿宋" w:eastAsia="仿宋" w:cs="仿宋"/>
                <w:kern w:val="0"/>
                <w:sz w:val="22"/>
                <w:szCs w:val="22"/>
              </w:rPr>
            </w:pPr>
            <w:r>
              <w:rPr>
                <w:rFonts w:hint="eastAsia" w:ascii="仿宋" w:hAnsi="仿宋" w:eastAsia="仿宋" w:cs="仿宋"/>
                <w:bCs/>
                <w:kern w:val="0"/>
                <w:sz w:val="22"/>
                <w:szCs w:val="22"/>
              </w:rPr>
              <w:t>2</w:t>
            </w:r>
          </w:p>
        </w:tc>
        <w:tc>
          <w:tcPr>
            <w:tcW w:w="7421" w:type="dxa"/>
            <w:gridSpan w:val="2"/>
            <w:tcBorders>
              <w:top w:val="single" w:color="000000" w:sz="4" w:space="0"/>
              <w:left w:val="single" w:color="000000" w:sz="4" w:space="0"/>
              <w:bottom w:val="single" w:color="000000" w:sz="4" w:space="0"/>
              <w:right w:val="single" w:color="000000" w:sz="4" w:space="0"/>
            </w:tcBorders>
            <w:noWrap/>
          </w:tcPr>
          <w:p w14:paraId="4EEFE86D">
            <w:pPr>
              <w:widowControl/>
              <w:jc w:val="left"/>
              <w:textAlignment w:val="top"/>
              <w:rPr>
                <w:rFonts w:ascii="仿宋" w:hAnsi="仿宋" w:eastAsia="仿宋" w:cs="仿宋"/>
                <w:kern w:val="0"/>
                <w:sz w:val="22"/>
                <w:szCs w:val="22"/>
              </w:rPr>
            </w:pPr>
            <w:r>
              <w:rPr>
                <w:rFonts w:hint="eastAsia" w:ascii="仿宋" w:hAnsi="仿宋" w:eastAsia="仿宋" w:cs="仿宋"/>
                <w:bCs/>
                <w:kern w:val="0"/>
                <w:sz w:val="22"/>
                <w:szCs w:val="22"/>
              </w:rPr>
              <w:t>打印纸20卷</w:t>
            </w:r>
          </w:p>
        </w:tc>
      </w:tr>
      <w:tr w14:paraId="348F9CE6">
        <w:tblPrEx>
          <w:tblCellMar>
            <w:top w:w="0" w:type="dxa"/>
            <w:left w:w="108" w:type="dxa"/>
            <w:bottom w:w="0" w:type="dxa"/>
            <w:right w:w="108" w:type="dxa"/>
          </w:tblCellMar>
        </w:tblPrEx>
        <w:trPr>
          <w:trHeight w:val="460" w:hRule="atLeast"/>
        </w:trPr>
        <w:tc>
          <w:tcPr>
            <w:tcW w:w="1101" w:type="dxa"/>
            <w:gridSpan w:val="2"/>
            <w:tcBorders>
              <w:top w:val="single" w:color="000000" w:sz="4" w:space="0"/>
              <w:left w:val="single" w:color="000000" w:sz="4" w:space="0"/>
              <w:bottom w:val="single" w:color="000000" w:sz="4" w:space="0"/>
              <w:right w:val="single" w:color="000000" w:sz="4" w:space="0"/>
            </w:tcBorders>
            <w:noWrap/>
          </w:tcPr>
          <w:p w14:paraId="785A0C3F">
            <w:pPr>
              <w:widowControl/>
              <w:jc w:val="center"/>
              <w:textAlignment w:val="top"/>
              <w:rPr>
                <w:rFonts w:ascii="仿宋" w:hAnsi="仿宋" w:eastAsia="仿宋" w:cs="仿宋"/>
                <w:kern w:val="0"/>
                <w:sz w:val="22"/>
                <w:szCs w:val="22"/>
              </w:rPr>
            </w:pPr>
            <w:r>
              <w:rPr>
                <w:rFonts w:hint="eastAsia" w:ascii="仿宋" w:hAnsi="仿宋" w:eastAsia="仿宋" w:cs="仿宋"/>
                <w:bCs/>
                <w:kern w:val="0"/>
                <w:sz w:val="22"/>
                <w:szCs w:val="22"/>
              </w:rPr>
              <w:t>3</w:t>
            </w:r>
          </w:p>
        </w:tc>
        <w:tc>
          <w:tcPr>
            <w:tcW w:w="7421" w:type="dxa"/>
            <w:gridSpan w:val="2"/>
            <w:tcBorders>
              <w:top w:val="single" w:color="000000" w:sz="4" w:space="0"/>
              <w:left w:val="single" w:color="000000" w:sz="4" w:space="0"/>
              <w:bottom w:val="single" w:color="000000" w:sz="4" w:space="0"/>
              <w:right w:val="single" w:color="000000" w:sz="4" w:space="0"/>
            </w:tcBorders>
            <w:noWrap/>
          </w:tcPr>
          <w:p w14:paraId="3194CD2A">
            <w:pPr>
              <w:widowControl/>
              <w:jc w:val="left"/>
              <w:textAlignment w:val="top"/>
              <w:rPr>
                <w:rFonts w:ascii="仿宋" w:hAnsi="仿宋" w:eastAsia="仿宋" w:cs="仿宋"/>
                <w:kern w:val="0"/>
                <w:sz w:val="22"/>
                <w:szCs w:val="22"/>
              </w:rPr>
            </w:pPr>
            <w:r>
              <w:rPr>
                <w:rFonts w:hint="eastAsia" w:ascii="仿宋" w:hAnsi="仿宋" w:eastAsia="仿宋" w:cs="仿宋"/>
                <w:bCs/>
                <w:kern w:val="0"/>
                <w:sz w:val="22"/>
                <w:szCs w:val="22"/>
              </w:rPr>
              <w:t>眼科用雾化熏蒸仪1台</w:t>
            </w:r>
          </w:p>
        </w:tc>
      </w:tr>
      <w:tr w14:paraId="5654D6D8">
        <w:tblPrEx>
          <w:tblCellMar>
            <w:top w:w="0" w:type="dxa"/>
            <w:left w:w="108" w:type="dxa"/>
            <w:bottom w:w="0" w:type="dxa"/>
            <w:right w:w="108" w:type="dxa"/>
          </w:tblCellMar>
        </w:tblPrEx>
        <w:trPr>
          <w:trHeight w:val="643" w:hRule="atLeast"/>
        </w:trPr>
        <w:tc>
          <w:tcPr>
            <w:tcW w:w="1101" w:type="dxa"/>
            <w:gridSpan w:val="2"/>
            <w:tcBorders>
              <w:top w:val="single" w:color="000000" w:sz="4" w:space="0"/>
              <w:left w:val="single" w:color="000000" w:sz="4" w:space="0"/>
              <w:bottom w:val="single" w:color="000000" w:sz="4" w:space="0"/>
              <w:right w:val="single" w:color="000000" w:sz="4" w:space="0"/>
            </w:tcBorders>
            <w:noWrap/>
          </w:tcPr>
          <w:p w14:paraId="0482F8D4">
            <w:pPr>
              <w:widowControl/>
              <w:jc w:val="center"/>
              <w:textAlignment w:val="top"/>
              <w:rPr>
                <w:rFonts w:ascii="仿宋" w:hAnsi="仿宋" w:eastAsia="仿宋" w:cs="仿宋"/>
                <w:b/>
                <w:bCs/>
                <w:kern w:val="0"/>
                <w:sz w:val="28"/>
                <w:szCs w:val="28"/>
              </w:rPr>
            </w:pPr>
            <w:r>
              <w:rPr>
                <w:rFonts w:hint="eastAsia" w:ascii="仿宋" w:hAnsi="仿宋" w:eastAsia="仿宋" w:cs="仿宋"/>
                <w:b/>
                <w:bCs/>
                <w:kern w:val="0"/>
                <w:sz w:val="28"/>
                <w:szCs w:val="28"/>
              </w:rPr>
              <w:t>四</w:t>
            </w:r>
          </w:p>
        </w:tc>
        <w:tc>
          <w:tcPr>
            <w:tcW w:w="7421" w:type="dxa"/>
            <w:gridSpan w:val="2"/>
            <w:tcBorders>
              <w:top w:val="single" w:color="000000" w:sz="4" w:space="0"/>
              <w:left w:val="single" w:color="000000" w:sz="4" w:space="0"/>
              <w:bottom w:val="single" w:color="000000" w:sz="4" w:space="0"/>
              <w:right w:val="single" w:color="000000" w:sz="4" w:space="0"/>
            </w:tcBorders>
            <w:noWrap/>
          </w:tcPr>
          <w:p w14:paraId="2F908541">
            <w:pPr>
              <w:widowControl/>
              <w:jc w:val="left"/>
              <w:textAlignment w:val="top"/>
              <w:rPr>
                <w:rFonts w:ascii="仿宋" w:hAnsi="仿宋" w:eastAsia="仿宋" w:cs="仿宋"/>
                <w:b/>
                <w:bCs/>
                <w:kern w:val="0"/>
                <w:sz w:val="28"/>
                <w:szCs w:val="28"/>
              </w:rPr>
            </w:pPr>
            <w:r>
              <w:rPr>
                <w:rFonts w:hint="eastAsia" w:ascii="仿宋" w:hAnsi="仿宋" w:eastAsia="仿宋" w:cs="仿宋"/>
                <w:b/>
                <w:bCs/>
                <w:kern w:val="0"/>
                <w:sz w:val="28"/>
                <w:szCs w:val="28"/>
              </w:rPr>
              <w:t>评审规则（总分30分）</w:t>
            </w:r>
          </w:p>
        </w:tc>
      </w:tr>
      <w:tr w14:paraId="5BFEC637">
        <w:tblPrEx>
          <w:tblCellMar>
            <w:top w:w="0" w:type="dxa"/>
            <w:left w:w="108" w:type="dxa"/>
            <w:bottom w:w="0" w:type="dxa"/>
            <w:right w:w="108" w:type="dxa"/>
          </w:tblCellMar>
        </w:tblPrEx>
        <w:trPr>
          <w:trHeight w:val="269" w:hRule="atLeast"/>
        </w:trPr>
        <w:tc>
          <w:tcPr>
            <w:tcW w:w="1101" w:type="dxa"/>
            <w:gridSpan w:val="2"/>
            <w:tcBorders>
              <w:top w:val="single" w:color="000000" w:sz="4" w:space="0"/>
              <w:left w:val="single" w:color="000000" w:sz="4" w:space="0"/>
              <w:bottom w:val="single" w:color="000000" w:sz="4" w:space="0"/>
              <w:right w:val="single" w:color="000000" w:sz="4" w:space="0"/>
            </w:tcBorders>
            <w:noWrap/>
            <w:vAlign w:val="bottom"/>
          </w:tcPr>
          <w:p w14:paraId="0FC2FA35">
            <w:pPr>
              <w:widowControl/>
              <w:jc w:val="left"/>
              <w:textAlignment w:val="top"/>
              <w:rPr>
                <w:rFonts w:ascii="仿宋" w:hAnsi="仿宋" w:eastAsia="仿宋" w:cs="仿宋"/>
                <w:b/>
                <w:bCs/>
                <w:kern w:val="0"/>
                <w:sz w:val="28"/>
                <w:szCs w:val="28"/>
              </w:rPr>
            </w:pPr>
            <w:r>
              <w:rPr>
                <w:rFonts w:hint="eastAsia" w:ascii="仿宋" w:hAnsi="仿宋" w:eastAsia="仿宋" w:cs="仿宋"/>
                <w:kern w:val="0"/>
                <w:sz w:val="22"/>
                <w:szCs w:val="22"/>
              </w:rPr>
              <w:t>评分点</w:t>
            </w:r>
          </w:p>
        </w:tc>
        <w:tc>
          <w:tcPr>
            <w:tcW w:w="7421" w:type="dxa"/>
            <w:gridSpan w:val="2"/>
            <w:tcBorders>
              <w:top w:val="single" w:color="000000" w:sz="4" w:space="0"/>
              <w:left w:val="single" w:color="000000" w:sz="4" w:space="0"/>
              <w:bottom w:val="single" w:color="000000" w:sz="4" w:space="0"/>
              <w:right w:val="single" w:color="000000" w:sz="4" w:space="0"/>
            </w:tcBorders>
            <w:noWrap/>
            <w:vAlign w:val="bottom"/>
          </w:tcPr>
          <w:p w14:paraId="46057FA5">
            <w:pPr>
              <w:widowControl/>
              <w:jc w:val="left"/>
              <w:textAlignment w:val="top"/>
              <w:rPr>
                <w:rFonts w:ascii="仿宋" w:hAnsi="仿宋" w:eastAsia="仿宋" w:cs="仿宋"/>
                <w:b/>
                <w:bCs/>
                <w:kern w:val="0"/>
                <w:sz w:val="28"/>
                <w:szCs w:val="28"/>
              </w:rPr>
            </w:pPr>
            <w:r>
              <w:rPr>
                <w:rFonts w:hint="eastAsia" w:ascii="仿宋" w:hAnsi="仿宋" w:eastAsia="仿宋" w:cs="仿宋"/>
                <w:kern w:val="0"/>
                <w:sz w:val="22"/>
                <w:szCs w:val="22"/>
              </w:rPr>
              <w:t>评分细则（总分30分）</w:t>
            </w:r>
          </w:p>
        </w:tc>
      </w:tr>
      <w:tr w14:paraId="21A4ED62">
        <w:tblPrEx>
          <w:tblCellMar>
            <w:top w:w="0" w:type="dxa"/>
            <w:left w:w="108" w:type="dxa"/>
            <w:bottom w:w="0" w:type="dxa"/>
            <w:right w:w="108" w:type="dxa"/>
          </w:tblCellMar>
        </w:tblPrEx>
        <w:trPr>
          <w:trHeight w:val="514" w:hRule="atLeast"/>
        </w:trPr>
        <w:tc>
          <w:tcPr>
            <w:tcW w:w="8522" w:type="dxa"/>
            <w:gridSpan w:val="4"/>
            <w:tcBorders>
              <w:top w:val="single" w:color="000000" w:sz="4" w:space="0"/>
              <w:left w:val="single" w:color="000000" w:sz="4" w:space="0"/>
              <w:bottom w:val="single" w:color="000000" w:sz="4" w:space="0"/>
              <w:right w:val="single" w:color="000000" w:sz="4" w:space="0"/>
            </w:tcBorders>
            <w:noWrap/>
            <w:vAlign w:val="bottom"/>
          </w:tcPr>
          <w:p w14:paraId="58070DB0">
            <w:pPr>
              <w:widowControl/>
              <w:jc w:val="center"/>
              <w:textAlignment w:val="bottom"/>
              <w:rPr>
                <w:rFonts w:ascii="等线" w:hAnsi="等线" w:eastAsia="等线" w:cs="等线"/>
                <w:color w:val="000000"/>
                <w:kern w:val="0"/>
                <w:sz w:val="22"/>
                <w:szCs w:val="22"/>
              </w:rPr>
            </w:pPr>
            <w:r>
              <w:rPr>
                <w:rFonts w:hint="eastAsia" w:ascii="等线" w:hAnsi="等线" w:eastAsia="等线" w:cs="等线"/>
                <w:b/>
                <w:bCs/>
                <w:color w:val="000000"/>
                <w:kern w:val="0"/>
                <w:sz w:val="22"/>
                <w:szCs w:val="22"/>
              </w:rPr>
              <w:t>（一）价格评分（9分）</w:t>
            </w:r>
          </w:p>
        </w:tc>
      </w:tr>
      <w:tr w14:paraId="5C9FE2E3">
        <w:tblPrEx>
          <w:tblCellMar>
            <w:top w:w="0" w:type="dxa"/>
            <w:left w:w="108" w:type="dxa"/>
            <w:bottom w:w="0" w:type="dxa"/>
            <w:right w:w="108" w:type="dxa"/>
          </w:tblCellMar>
        </w:tblPrEx>
        <w:trPr>
          <w:trHeight w:val="514" w:hRule="atLeast"/>
        </w:trPr>
        <w:tc>
          <w:tcPr>
            <w:tcW w:w="1125" w:type="dxa"/>
            <w:gridSpan w:val="3"/>
            <w:tcBorders>
              <w:top w:val="single" w:color="000000" w:sz="4" w:space="0"/>
              <w:left w:val="single" w:color="000000" w:sz="4" w:space="0"/>
              <w:bottom w:val="single" w:color="000000" w:sz="4" w:space="0"/>
              <w:right w:val="single" w:color="auto" w:sz="4" w:space="0"/>
            </w:tcBorders>
            <w:noWrap/>
            <w:vAlign w:val="center"/>
          </w:tcPr>
          <w:p w14:paraId="4F339747">
            <w:pPr>
              <w:widowControl/>
              <w:jc w:val="center"/>
              <w:textAlignment w:val="bottom"/>
              <w:rPr>
                <w:rFonts w:ascii="等线" w:hAnsi="等线" w:eastAsia="等线" w:cs="等线"/>
                <w:b/>
                <w:bCs/>
                <w:color w:val="000000"/>
                <w:kern w:val="0"/>
                <w:sz w:val="22"/>
                <w:szCs w:val="22"/>
              </w:rPr>
            </w:pPr>
            <w:r>
              <w:rPr>
                <w:rFonts w:hint="eastAsia" w:ascii="等线" w:hAnsi="等线" w:eastAsia="等线" w:cs="等线"/>
                <w:color w:val="000000"/>
                <w:kern w:val="0"/>
                <w:sz w:val="18"/>
                <w:szCs w:val="18"/>
              </w:rPr>
              <w:t>评分公式</w:t>
            </w:r>
          </w:p>
        </w:tc>
        <w:tc>
          <w:tcPr>
            <w:tcW w:w="7397" w:type="dxa"/>
            <w:tcBorders>
              <w:top w:val="single" w:color="000000" w:sz="4" w:space="0"/>
              <w:left w:val="single" w:color="auto" w:sz="4" w:space="0"/>
              <w:bottom w:val="single" w:color="000000" w:sz="4" w:space="0"/>
              <w:right w:val="single" w:color="000000" w:sz="4" w:space="0"/>
            </w:tcBorders>
            <w:vAlign w:val="center"/>
          </w:tcPr>
          <w:p w14:paraId="093F4DFF">
            <w:pPr>
              <w:widowControl/>
              <w:jc w:val="center"/>
              <w:textAlignment w:val="bottom"/>
              <w:rPr>
                <w:rFonts w:ascii="等线" w:hAnsi="等线" w:eastAsia="等线" w:cs="等线"/>
                <w:b/>
                <w:bCs/>
                <w:color w:val="000000"/>
                <w:kern w:val="0"/>
                <w:sz w:val="22"/>
                <w:szCs w:val="22"/>
              </w:rPr>
            </w:pPr>
            <w:r>
              <w:rPr>
                <w:rFonts w:hint="eastAsia" w:ascii="等线" w:hAnsi="等线" w:eastAsia="等线" w:cs="等线"/>
                <w:color w:val="000000"/>
                <w:kern w:val="0"/>
                <w:sz w:val="22"/>
                <w:szCs w:val="22"/>
              </w:rPr>
              <w:t>投标报价得分=（评标基准价/投标报价）×9分</w:t>
            </w:r>
          </w:p>
        </w:tc>
      </w:tr>
      <w:tr w14:paraId="52DA09F8">
        <w:tblPrEx>
          <w:tblCellMar>
            <w:top w:w="0" w:type="dxa"/>
            <w:left w:w="108" w:type="dxa"/>
            <w:bottom w:w="0" w:type="dxa"/>
            <w:right w:w="108" w:type="dxa"/>
          </w:tblCellMar>
        </w:tblPrEx>
        <w:trPr>
          <w:trHeight w:val="514" w:hRule="atLeast"/>
        </w:trPr>
        <w:tc>
          <w:tcPr>
            <w:tcW w:w="8522" w:type="dxa"/>
            <w:gridSpan w:val="4"/>
            <w:tcBorders>
              <w:top w:val="single" w:color="000000" w:sz="4" w:space="0"/>
              <w:left w:val="single" w:color="000000" w:sz="4" w:space="0"/>
              <w:bottom w:val="single" w:color="000000" w:sz="4" w:space="0"/>
              <w:right w:val="single" w:color="000000" w:sz="4" w:space="0"/>
            </w:tcBorders>
            <w:noWrap/>
            <w:vAlign w:val="center"/>
          </w:tcPr>
          <w:p w14:paraId="7CD00197">
            <w:pPr>
              <w:widowControl/>
              <w:jc w:val="center"/>
              <w:textAlignment w:val="bottom"/>
              <w:rPr>
                <w:rFonts w:ascii="等线" w:hAnsi="等线" w:eastAsia="等线" w:cs="等线"/>
                <w:color w:val="000000"/>
                <w:kern w:val="0"/>
                <w:sz w:val="22"/>
                <w:szCs w:val="22"/>
              </w:rPr>
            </w:pPr>
            <w:r>
              <w:rPr>
                <w:rFonts w:hint="eastAsia" w:ascii="等线" w:hAnsi="等线" w:eastAsia="等线" w:cs="等线"/>
                <w:b/>
                <w:bCs/>
                <w:color w:val="000000"/>
                <w:kern w:val="0"/>
                <w:sz w:val="22"/>
                <w:szCs w:val="22"/>
              </w:rPr>
              <w:t>（二）技术评分（16分）</w:t>
            </w:r>
          </w:p>
        </w:tc>
      </w:tr>
      <w:tr w14:paraId="48CA859D">
        <w:tblPrEx>
          <w:tblCellMar>
            <w:top w:w="0" w:type="dxa"/>
            <w:left w:w="108" w:type="dxa"/>
            <w:bottom w:w="0" w:type="dxa"/>
            <w:right w:w="108" w:type="dxa"/>
          </w:tblCellMar>
        </w:tblPrEx>
        <w:trPr>
          <w:trHeight w:val="514" w:hRule="atLeast"/>
        </w:trPr>
        <w:tc>
          <w:tcPr>
            <w:tcW w:w="534" w:type="dxa"/>
            <w:tcBorders>
              <w:top w:val="single" w:color="000000" w:sz="4" w:space="0"/>
              <w:left w:val="single" w:color="000000" w:sz="4" w:space="0"/>
              <w:bottom w:val="single" w:color="000000" w:sz="4" w:space="0"/>
              <w:right w:val="single" w:color="auto" w:sz="4" w:space="0"/>
            </w:tcBorders>
            <w:noWrap/>
            <w:vAlign w:val="center"/>
          </w:tcPr>
          <w:p w14:paraId="11BD6290">
            <w:pPr>
              <w:widowControl/>
              <w:jc w:val="center"/>
              <w:textAlignment w:val="bottom"/>
              <w:rPr>
                <w:rFonts w:ascii="等线" w:hAnsi="等线" w:eastAsia="等线" w:cs="等线"/>
                <w:bCs/>
                <w:color w:val="000000"/>
                <w:kern w:val="0"/>
                <w:sz w:val="22"/>
                <w:szCs w:val="22"/>
              </w:rPr>
            </w:pPr>
            <w:r>
              <w:rPr>
                <w:rFonts w:hint="eastAsia" w:ascii="等线" w:hAnsi="等线" w:eastAsia="等线" w:cs="等线"/>
                <w:bCs/>
                <w:color w:val="000000"/>
                <w:kern w:val="0"/>
                <w:sz w:val="22"/>
                <w:szCs w:val="22"/>
              </w:rPr>
              <w:t>1</w:t>
            </w:r>
          </w:p>
        </w:tc>
        <w:tc>
          <w:tcPr>
            <w:tcW w:w="7988" w:type="dxa"/>
            <w:gridSpan w:val="3"/>
            <w:tcBorders>
              <w:top w:val="single" w:color="000000" w:sz="4" w:space="0"/>
              <w:left w:val="single" w:color="auto" w:sz="4" w:space="0"/>
              <w:bottom w:val="single" w:color="000000" w:sz="4" w:space="0"/>
              <w:right w:val="single" w:color="000000" w:sz="4" w:space="0"/>
            </w:tcBorders>
            <w:vAlign w:val="center"/>
          </w:tcPr>
          <w:p w14:paraId="297ADE45">
            <w:pPr>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投标人完全满足招标文件“技术参数及要求”，如投标人不能响应满足做无效投标处理。 评审依据：投标文件中的“技术响应（偏离）说明表”。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注：投标人应如实填写偏离情况，如果投标人所响应技术要求明显不符合招标文件要求却在技术响应偏离表中作“满足”、“响应”等说明的，作投标无效处理。</w:t>
            </w:r>
          </w:p>
          <w:p w14:paraId="69ADBA21">
            <w:pPr>
              <w:widowControl/>
              <w:jc w:val="left"/>
              <w:textAlignment w:val="bottom"/>
              <w:rPr>
                <w:rFonts w:ascii="等线" w:hAnsi="等线" w:eastAsia="等线" w:cs="等线"/>
                <w:b/>
                <w:bCs/>
                <w:color w:val="000000"/>
                <w:kern w:val="0"/>
                <w:sz w:val="22"/>
                <w:szCs w:val="22"/>
              </w:rPr>
            </w:pPr>
            <w:r>
              <w:rPr>
                <w:rFonts w:hint="eastAsia" w:ascii="仿宋" w:hAnsi="仿宋" w:eastAsia="仿宋" w:cs="仿宋"/>
                <w:color w:val="000000"/>
                <w:kern w:val="0"/>
                <w:sz w:val="22"/>
                <w:szCs w:val="22"/>
              </w:rPr>
              <w:t>评审依据：提供注册证技术要求文件或产品白皮书并加盖公章，未提供或未盖章按无效处理。</w:t>
            </w:r>
          </w:p>
        </w:tc>
      </w:tr>
      <w:tr w14:paraId="3D69EDB7">
        <w:tblPrEx>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noWrap/>
            <w:vAlign w:val="bottom"/>
          </w:tcPr>
          <w:p w14:paraId="1C74BB05">
            <w:pPr>
              <w:widowControl/>
              <w:jc w:val="center"/>
              <w:textAlignment w:val="bottom"/>
              <w:rPr>
                <w:rFonts w:ascii="等线" w:hAnsi="等线" w:eastAsia="等线" w:cs="等线"/>
                <w:bCs/>
                <w:color w:val="000000"/>
                <w:kern w:val="0"/>
                <w:sz w:val="22"/>
                <w:szCs w:val="22"/>
              </w:rPr>
            </w:pPr>
            <w:r>
              <w:rPr>
                <w:rFonts w:hint="eastAsia" w:ascii="等线" w:hAnsi="等线" w:eastAsia="等线" w:cs="等线"/>
                <w:bCs/>
                <w:color w:val="000000"/>
                <w:kern w:val="0"/>
                <w:sz w:val="22"/>
                <w:szCs w:val="22"/>
              </w:rPr>
              <w:t>2</w:t>
            </w:r>
          </w:p>
        </w:tc>
        <w:tc>
          <w:tcPr>
            <w:tcW w:w="7988" w:type="dxa"/>
            <w:gridSpan w:val="3"/>
            <w:tcBorders>
              <w:top w:val="single" w:color="auto" w:sz="4" w:space="0"/>
              <w:left w:val="single" w:color="000000" w:sz="4" w:space="0"/>
              <w:bottom w:val="single" w:color="000000" w:sz="4" w:space="0"/>
              <w:right w:val="single" w:color="000000" w:sz="4" w:space="0"/>
            </w:tcBorders>
            <w:noWrap/>
            <w:vAlign w:val="bottom"/>
          </w:tcPr>
          <w:p w14:paraId="45376045">
            <w:pPr>
              <w:rPr>
                <w:rFonts w:ascii="仿宋" w:hAnsi="仿宋" w:eastAsia="仿宋" w:cs="仿宋"/>
                <w:kern w:val="0"/>
                <w:szCs w:val="21"/>
              </w:rPr>
            </w:pPr>
            <w:r>
              <w:rPr>
                <w:rFonts w:hint="eastAsia" w:ascii="仿宋" w:hAnsi="仿宋" w:eastAsia="仿宋" w:cs="仿宋"/>
                <w:kern w:val="0"/>
                <w:szCs w:val="21"/>
              </w:rPr>
              <w:t>LED显示屏每增加1寸得1分，依此类推，本条最高得分3分；显示屏有触摸功能得1分，本条最高得分4分。</w:t>
            </w:r>
          </w:p>
          <w:p w14:paraId="78750C68">
            <w:pPr>
              <w:jc w:val="left"/>
              <w:rPr>
                <w:rFonts w:ascii="仿宋" w:hAnsi="仿宋" w:eastAsia="仿宋" w:cs="仿宋"/>
                <w:b/>
                <w:color w:val="000000"/>
                <w:kern w:val="0"/>
                <w:sz w:val="22"/>
                <w:szCs w:val="22"/>
              </w:rPr>
            </w:pPr>
            <w:r>
              <w:rPr>
                <w:rFonts w:hint="eastAsia" w:ascii="仿宋" w:hAnsi="仿宋" w:eastAsia="仿宋" w:cs="仿宋"/>
                <w:b/>
                <w:color w:val="000000"/>
                <w:kern w:val="0"/>
                <w:sz w:val="22"/>
                <w:szCs w:val="22"/>
              </w:rPr>
              <w:t>评审依据：提供注册证技术要求文件或产品白皮书并加盖公章，未提供或未盖章将不得分。</w:t>
            </w:r>
          </w:p>
        </w:tc>
      </w:tr>
      <w:tr w14:paraId="47DF4D66">
        <w:tblPrEx>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noWrap/>
            <w:vAlign w:val="bottom"/>
          </w:tcPr>
          <w:p w14:paraId="23D14998">
            <w:pPr>
              <w:widowControl/>
              <w:jc w:val="center"/>
              <w:textAlignment w:val="bottom"/>
              <w:rPr>
                <w:rFonts w:ascii="等线" w:hAnsi="等线" w:eastAsia="等线" w:cs="等线"/>
                <w:bCs/>
                <w:color w:val="000000"/>
                <w:kern w:val="0"/>
                <w:sz w:val="22"/>
                <w:szCs w:val="22"/>
              </w:rPr>
            </w:pPr>
            <w:r>
              <w:rPr>
                <w:rFonts w:hint="eastAsia" w:ascii="等线" w:hAnsi="等线" w:eastAsia="等线" w:cs="等线"/>
                <w:bCs/>
                <w:color w:val="000000"/>
                <w:kern w:val="0"/>
                <w:sz w:val="22"/>
                <w:szCs w:val="22"/>
              </w:rPr>
              <w:t>3</w:t>
            </w:r>
          </w:p>
        </w:tc>
        <w:tc>
          <w:tcPr>
            <w:tcW w:w="7988" w:type="dxa"/>
            <w:gridSpan w:val="3"/>
            <w:tcBorders>
              <w:top w:val="single" w:color="000000" w:sz="4" w:space="0"/>
              <w:left w:val="single" w:color="000000" w:sz="4" w:space="0"/>
              <w:bottom w:val="single" w:color="000000" w:sz="4" w:space="0"/>
              <w:right w:val="single" w:color="000000" w:sz="4" w:space="0"/>
            </w:tcBorders>
            <w:noWrap/>
            <w:vAlign w:val="bottom"/>
          </w:tcPr>
          <w:p w14:paraId="2F0103F7">
            <w:pPr>
              <w:jc w:val="left"/>
              <w:rPr>
                <w:rFonts w:ascii="仿宋" w:hAnsi="仿宋" w:eastAsia="仿宋" w:cs="仿宋"/>
                <w:kern w:val="0"/>
                <w:szCs w:val="21"/>
              </w:rPr>
            </w:pPr>
            <w:r>
              <w:rPr>
                <w:rFonts w:hint="eastAsia" w:ascii="仿宋" w:hAnsi="仿宋" w:eastAsia="仿宋" w:cs="仿宋"/>
                <w:kern w:val="0"/>
                <w:szCs w:val="21"/>
              </w:rPr>
              <w:t>最低可测量角膜厚度</w:t>
            </w:r>
            <w:r>
              <w:rPr>
                <w:rFonts w:hint="eastAsia" w:ascii="Arial" w:hAnsi="Arial" w:eastAsia="仿宋" w:cs="Arial"/>
                <w:kern w:val="0"/>
                <w:szCs w:val="21"/>
              </w:rPr>
              <w:t>每降低</w:t>
            </w:r>
            <w:r>
              <w:rPr>
                <w:rFonts w:ascii="Arial" w:hAnsi="Arial" w:eastAsia="仿宋" w:cs="Arial"/>
                <w:kern w:val="0"/>
                <w:szCs w:val="21"/>
              </w:rPr>
              <w:t>50</w:t>
            </w:r>
            <w:r>
              <w:rPr>
                <w:rFonts w:hint="eastAsia" w:ascii="仿宋" w:hAnsi="仿宋" w:eastAsia="仿宋" w:cs="仿宋"/>
                <w:kern w:val="0"/>
                <w:szCs w:val="21"/>
              </w:rPr>
              <w:t>微米得1分，依此类推，本条最高得分6分。</w:t>
            </w:r>
          </w:p>
          <w:p w14:paraId="5501F9F7">
            <w:pPr>
              <w:jc w:val="left"/>
              <w:rPr>
                <w:rFonts w:ascii="仿宋" w:hAnsi="仿宋" w:eastAsia="仿宋" w:cs="仿宋"/>
                <w:b/>
                <w:kern w:val="0"/>
                <w:szCs w:val="21"/>
              </w:rPr>
            </w:pPr>
            <w:r>
              <w:rPr>
                <w:rFonts w:hint="eastAsia" w:ascii="仿宋" w:hAnsi="仿宋" w:eastAsia="仿宋" w:cs="仿宋"/>
                <w:b/>
                <w:color w:val="000000"/>
                <w:kern w:val="0"/>
                <w:sz w:val="22"/>
                <w:szCs w:val="22"/>
              </w:rPr>
              <w:t>评审依据：提供注册证技术要求文件或产品白皮书并加盖公章，未提供或未盖章将不得分。</w:t>
            </w:r>
          </w:p>
        </w:tc>
      </w:tr>
      <w:tr w14:paraId="29C5696F">
        <w:tblPrEx>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noWrap/>
            <w:vAlign w:val="bottom"/>
          </w:tcPr>
          <w:p w14:paraId="5CA925A2">
            <w:pPr>
              <w:widowControl/>
              <w:jc w:val="center"/>
              <w:textAlignment w:val="bottom"/>
              <w:rPr>
                <w:rFonts w:ascii="等线" w:hAnsi="等线" w:eastAsia="等线" w:cs="等线"/>
                <w:bCs/>
                <w:color w:val="000000"/>
                <w:kern w:val="0"/>
                <w:sz w:val="22"/>
                <w:szCs w:val="22"/>
              </w:rPr>
            </w:pPr>
            <w:r>
              <w:rPr>
                <w:rFonts w:hint="eastAsia" w:ascii="等线" w:hAnsi="等线" w:eastAsia="等线" w:cs="等线"/>
                <w:bCs/>
                <w:color w:val="000000"/>
                <w:kern w:val="0"/>
                <w:sz w:val="22"/>
                <w:szCs w:val="22"/>
              </w:rPr>
              <w:t>4</w:t>
            </w:r>
          </w:p>
        </w:tc>
        <w:tc>
          <w:tcPr>
            <w:tcW w:w="7988" w:type="dxa"/>
            <w:gridSpan w:val="3"/>
            <w:tcBorders>
              <w:top w:val="single" w:color="000000" w:sz="4" w:space="0"/>
              <w:left w:val="single" w:color="000000" w:sz="4" w:space="0"/>
              <w:bottom w:val="single" w:color="000000" w:sz="4" w:space="0"/>
              <w:right w:val="single" w:color="000000" w:sz="4" w:space="0"/>
            </w:tcBorders>
            <w:noWrap/>
            <w:vAlign w:val="bottom"/>
          </w:tcPr>
          <w:p w14:paraId="6015A10D">
            <w:pPr>
              <w:jc w:val="left"/>
              <w:rPr>
                <w:rFonts w:ascii="仿宋" w:hAnsi="仿宋" w:eastAsia="仿宋" w:cs="仿宋"/>
                <w:kern w:val="0"/>
                <w:szCs w:val="21"/>
              </w:rPr>
            </w:pPr>
            <w:r>
              <w:rPr>
                <w:rFonts w:hint="eastAsia" w:ascii="仿宋" w:hAnsi="仿宋" w:eastAsia="仿宋" w:cs="仿宋"/>
                <w:kern w:val="0"/>
                <w:szCs w:val="21"/>
              </w:rPr>
              <w:t>最高可测量角膜厚度</w:t>
            </w:r>
            <w:r>
              <w:rPr>
                <w:rFonts w:hint="eastAsia" w:ascii="Arial" w:hAnsi="Arial" w:eastAsia="仿宋" w:cs="Arial"/>
                <w:kern w:val="0"/>
                <w:szCs w:val="21"/>
              </w:rPr>
              <w:t>每增加</w:t>
            </w:r>
            <w:r>
              <w:rPr>
                <w:rFonts w:ascii="Arial" w:hAnsi="Arial" w:eastAsia="仿宋" w:cs="Arial"/>
                <w:kern w:val="0"/>
                <w:szCs w:val="21"/>
              </w:rPr>
              <w:t>100</w:t>
            </w:r>
            <w:r>
              <w:rPr>
                <w:rFonts w:hint="eastAsia" w:ascii="仿宋" w:hAnsi="仿宋" w:eastAsia="仿宋" w:cs="仿宋"/>
                <w:kern w:val="0"/>
                <w:szCs w:val="21"/>
              </w:rPr>
              <w:t>微米加1分，依此类推，本条最高得分6分。</w:t>
            </w:r>
          </w:p>
          <w:p w14:paraId="38D04A76">
            <w:pPr>
              <w:jc w:val="left"/>
              <w:rPr>
                <w:rFonts w:ascii="仿宋" w:hAnsi="仿宋" w:eastAsia="仿宋" w:cs="仿宋"/>
                <w:b/>
                <w:kern w:val="0"/>
                <w:szCs w:val="21"/>
              </w:rPr>
            </w:pPr>
            <w:r>
              <w:rPr>
                <w:rFonts w:hint="eastAsia" w:ascii="仿宋" w:hAnsi="仿宋" w:eastAsia="仿宋" w:cs="仿宋"/>
                <w:b/>
                <w:color w:val="000000"/>
                <w:kern w:val="0"/>
                <w:sz w:val="22"/>
                <w:szCs w:val="22"/>
              </w:rPr>
              <w:t>评审依据：提供注册证技术要求文件或产品白皮书并加盖公章，未提供或未盖章将不得分。</w:t>
            </w:r>
          </w:p>
        </w:tc>
      </w:tr>
      <w:tr w14:paraId="34FAEDD9">
        <w:tblPrEx>
          <w:tblCellMar>
            <w:top w:w="0" w:type="dxa"/>
            <w:left w:w="108" w:type="dxa"/>
            <w:bottom w:w="0" w:type="dxa"/>
            <w:right w:w="108" w:type="dxa"/>
          </w:tblCellMar>
        </w:tblPrEx>
        <w:trPr>
          <w:trHeight w:val="460" w:hRule="atLeast"/>
        </w:trPr>
        <w:tc>
          <w:tcPr>
            <w:tcW w:w="8522" w:type="dxa"/>
            <w:gridSpan w:val="4"/>
            <w:tcBorders>
              <w:top w:val="single" w:color="000000" w:sz="4" w:space="0"/>
              <w:left w:val="single" w:color="000000" w:sz="4" w:space="0"/>
              <w:bottom w:val="single" w:color="000000" w:sz="4" w:space="0"/>
              <w:right w:val="single" w:color="000000" w:sz="4" w:space="0"/>
            </w:tcBorders>
            <w:noWrap/>
            <w:vAlign w:val="bottom"/>
          </w:tcPr>
          <w:p w14:paraId="156A95A1">
            <w:pPr>
              <w:jc w:val="center"/>
              <w:rPr>
                <w:rFonts w:ascii="仿宋" w:hAnsi="仿宋" w:eastAsia="仿宋" w:cs="仿宋"/>
                <w:kern w:val="0"/>
                <w:szCs w:val="21"/>
              </w:rPr>
            </w:pPr>
            <w:r>
              <w:rPr>
                <w:rFonts w:hint="eastAsia" w:ascii="等线" w:hAnsi="等线" w:eastAsia="等线" w:cs="等线"/>
                <w:b/>
                <w:bCs/>
                <w:color w:val="000000"/>
                <w:kern w:val="0"/>
                <w:sz w:val="22"/>
                <w:szCs w:val="22"/>
              </w:rPr>
              <w:t>（二）商务评分（5分）</w:t>
            </w:r>
          </w:p>
        </w:tc>
      </w:tr>
      <w:tr w14:paraId="2675C14C">
        <w:tblPrEx>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noWrap/>
            <w:vAlign w:val="bottom"/>
          </w:tcPr>
          <w:p w14:paraId="198365B1">
            <w:pPr>
              <w:widowControl/>
              <w:jc w:val="center"/>
              <w:textAlignment w:val="bottom"/>
              <w:rPr>
                <w:rFonts w:ascii="等线" w:hAnsi="等线" w:eastAsia="等线" w:cs="等线"/>
                <w:bCs/>
                <w:color w:val="000000"/>
                <w:kern w:val="0"/>
                <w:sz w:val="22"/>
                <w:szCs w:val="22"/>
              </w:rPr>
            </w:pPr>
            <w:r>
              <w:rPr>
                <w:rFonts w:hint="eastAsia" w:ascii="等线" w:hAnsi="等线" w:eastAsia="等线" w:cs="等线"/>
                <w:bCs/>
                <w:color w:val="000000"/>
                <w:kern w:val="0"/>
                <w:sz w:val="22"/>
                <w:szCs w:val="22"/>
              </w:rPr>
              <w:t>1</w:t>
            </w:r>
          </w:p>
        </w:tc>
        <w:tc>
          <w:tcPr>
            <w:tcW w:w="7988" w:type="dxa"/>
            <w:gridSpan w:val="3"/>
            <w:tcBorders>
              <w:top w:val="single" w:color="000000" w:sz="4" w:space="0"/>
              <w:left w:val="single" w:color="000000" w:sz="4" w:space="0"/>
              <w:bottom w:val="single" w:color="000000" w:sz="4" w:space="0"/>
              <w:right w:val="single" w:color="000000" w:sz="4" w:space="0"/>
            </w:tcBorders>
            <w:noWrap/>
            <w:vAlign w:val="bottom"/>
          </w:tcPr>
          <w:p w14:paraId="60E0F231">
            <w:pPr>
              <w:widowControl/>
              <w:jc w:val="left"/>
              <w:textAlignment w:val="top"/>
              <w:rPr>
                <w:rFonts w:ascii="仿宋" w:hAnsi="仿宋" w:eastAsia="仿宋" w:cs="仿宋"/>
                <w:kern w:val="0"/>
                <w:szCs w:val="21"/>
              </w:rPr>
            </w:pPr>
            <w:r>
              <w:rPr>
                <w:rFonts w:hint="eastAsia" w:ascii="仿宋" w:hAnsi="仿宋" w:eastAsia="仿宋" w:cs="仿宋"/>
                <w:color w:val="000000"/>
                <w:kern w:val="0"/>
                <w:sz w:val="22"/>
                <w:szCs w:val="22"/>
              </w:rPr>
              <w:t>服务响应：</w:t>
            </w:r>
            <w:r>
              <w:rPr>
                <w:rFonts w:hint="eastAsia" w:ascii="仿宋" w:hAnsi="仿宋" w:eastAsia="仿宋" w:cs="仿宋"/>
                <w:kern w:val="0"/>
                <w:szCs w:val="21"/>
              </w:rPr>
              <w:t>投标人承诺在仪器设备出现故障，能在24小时内提出解决方案并提供备用机。供应商提供承诺函。(满足2分)</w:t>
            </w:r>
          </w:p>
          <w:p w14:paraId="30B8392A">
            <w:pPr>
              <w:jc w:val="left"/>
              <w:rPr>
                <w:rFonts w:ascii="仿宋" w:hAnsi="仿宋" w:eastAsia="仿宋" w:cs="仿宋"/>
                <w:b/>
                <w:kern w:val="0"/>
                <w:szCs w:val="21"/>
              </w:rPr>
            </w:pPr>
            <w:r>
              <w:rPr>
                <w:rFonts w:hint="eastAsia" w:ascii="仿宋" w:hAnsi="仿宋" w:eastAsia="仿宋" w:cs="仿宋"/>
                <w:b/>
                <w:kern w:val="0"/>
                <w:szCs w:val="21"/>
              </w:rPr>
              <w:t>评审依据：提供售后服务承诺函并加盖公章，未提供或未盖章将不得分</w:t>
            </w:r>
          </w:p>
        </w:tc>
      </w:tr>
      <w:tr w14:paraId="06F4F4F9">
        <w:tblPrEx>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noWrap/>
            <w:vAlign w:val="bottom"/>
          </w:tcPr>
          <w:p w14:paraId="0E854D90">
            <w:pPr>
              <w:widowControl/>
              <w:jc w:val="center"/>
              <w:textAlignment w:val="bottom"/>
              <w:rPr>
                <w:rFonts w:ascii="等线" w:hAnsi="等线" w:eastAsia="等线" w:cs="等线"/>
                <w:bCs/>
                <w:color w:val="000000"/>
                <w:kern w:val="0"/>
                <w:sz w:val="22"/>
                <w:szCs w:val="22"/>
              </w:rPr>
            </w:pPr>
            <w:r>
              <w:rPr>
                <w:rFonts w:hint="eastAsia" w:ascii="等线" w:hAnsi="等线" w:eastAsia="等线" w:cs="等线"/>
                <w:bCs/>
                <w:color w:val="000000"/>
                <w:kern w:val="0"/>
                <w:sz w:val="22"/>
                <w:szCs w:val="22"/>
              </w:rPr>
              <w:t>2</w:t>
            </w:r>
          </w:p>
        </w:tc>
        <w:tc>
          <w:tcPr>
            <w:tcW w:w="7988" w:type="dxa"/>
            <w:gridSpan w:val="3"/>
            <w:tcBorders>
              <w:top w:val="single" w:color="000000" w:sz="4" w:space="0"/>
              <w:left w:val="single" w:color="000000" w:sz="4" w:space="0"/>
              <w:bottom w:val="single" w:color="000000" w:sz="4" w:space="0"/>
              <w:right w:val="single" w:color="000000" w:sz="4" w:space="0"/>
            </w:tcBorders>
            <w:noWrap/>
            <w:vAlign w:val="bottom"/>
          </w:tcPr>
          <w:p w14:paraId="2AFD55B2">
            <w:pPr>
              <w:widowControl/>
              <w:jc w:val="left"/>
              <w:textAlignment w:val="top"/>
              <w:rPr>
                <w:rFonts w:ascii="仿宋" w:hAnsi="仿宋" w:eastAsia="仿宋" w:cs="仿宋"/>
                <w:kern w:val="0"/>
                <w:szCs w:val="21"/>
              </w:rPr>
            </w:pPr>
            <w:r>
              <w:rPr>
                <w:rFonts w:hint="eastAsia" w:ascii="仿宋" w:hAnsi="仿宋" w:eastAsia="仿宋" w:cs="仿宋"/>
                <w:kern w:val="0"/>
                <w:szCs w:val="21"/>
              </w:rPr>
              <w:t>质保4年（得1分），质保5年（得2分），质保5年以上（得3分）</w:t>
            </w:r>
          </w:p>
          <w:p w14:paraId="53CD52F9">
            <w:pPr>
              <w:jc w:val="left"/>
              <w:rPr>
                <w:rFonts w:ascii="仿宋" w:hAnsi="仿宋" w:eastAsia="仿宋" w:cs="仿宋"/>
                <w:b/>
                <w:kern w:val="0"/>
                <w:szCs w:val="21"/>
              </w:rPr>
            </w:pPr>
            <w:r>
              <w:rPr>
                <w:rFonts w:hint="eastAsia" w:ascii="仿宋" w:hAnsi="仿宋" w:eastAsia="仿宋" w:cs="仿宋"/>
                <w:b/>
                <w:kern w:val="0"/>
                <w:szCs w:val="21"/>
              </w:rPr>
              <w:t>评审依据：提供售后服务承诺函并加盖公章，未提供或未盖章将不得分</w:t>
            </w:r>
          </w:p>
        </w:tc>
      </w:tr>
    </w:tbl>
    <w:p w14:paraId="43A6028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965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2025-09-25T05:15:25Z</dcterms:created>
  <dc:creator>Administrator</dc:creator>
  <cp:lastModifiedBy>黄镁淇</cp:lastModifiedBy>
  <dcterms:modified xsi:type="dcterms:W3CDTF">2025-09-25T05:15:42Z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eyJoZGlkIjoiNTljNDY4ZTRkMDljOTUyM2E3ZmUxODEwNTRkMmRhYmMiLCJ1c2VySWQiOiI5NTA3MzU1NjIifQ==</vt:lpwstr>
  </property>
  <property fmtid="{D5CDD505-2E9C-101B-9397-08002B2CF9AE}" pid="4" name="ICV">
    <vt:lpwstr>403F9331EFA44045A3446EA861C29804_12</vt:lpwstr>
  </property>
</Properties>
</file>