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21C81" w14:textId="77777777" w:rsidR="00410EAF" w:rsidRDefault="00410EAF">
      <w:pPr>
        <w:widowControl/>
        <w:shd w:val="clear" w:color="auto" w:fill="FFFFFF"/>
        <w:spacing w:line="345" w:lineRule="atLeast"/>
        <w:ind w:right="960"/>
        <w:rPr>
          <w:rFonts w:ascii="宋体" w:eastAsia="宋体" w:hAnsi="宋体" w:cs="宋体"/>
          <w:color w:val="4A4848"/>
          <w:kern w:val="0"/>
          <w:sz w:val="24"/>
          <w:szCs w:val="24"/>
        </w:rPr>
      </w:pPr>
    </w:p>
    <w:tbl>
      <w:tblPr>
        <w:tblpPr w:leftFromText="180" w:rightFromText="180" w:vertAnchor="text" w:horzAnchor="margin" w:tblpXSpec="center" w:tblpY="274"/>
        <w:tblW w:w="10753" w:type="dxa"/>
        <w:tblLook w:val="04A0" w:firstRow="1" w:lastRow="0" w:firstColumn="1" w:lastColumn="0" w:noHBand="0" w:noVBand="1"/>
      </w:tblPr>
      <w:tblGrid>
        <w:gridCol w:w="1015"/>
        <w:gridCol w:w="9738"/>
      </w:tblGrid>
      <w:tr w:rsidR="00410EAF" w14:paraId="14E98B8B" w14:textId="77777777">
        <w:trPr>
          <w:trHeight w:val="416"/>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01F18E7" w14:textId="2EEEAB37" w:rsidR="00410EAF" w:rsidRDefault="006417F2">
            <w:pPr>
              <w:widowControl/>
              <w:jc w:val="center"/>
              <w:textAlignment w:val="top"/>
              <w:rPr>
                <w:rFonts w:ascii="微软雅黑" w:eastAsia="微软雅黑" w:hAnsi="微软雅黑" w:cs="仿宋"/>
                <w:b/>
                <w:sz w:val="18"/>
                <w:szCs w:val="18"/>
              </w:rPr>
            </w:pPr>
            <w:r>
              <w:rPr>
                <w:rFonts w:ascii="微软雅黑" w:eastAsia="微软雅黑" w:hAnsi="微软雅黑" w:cs="仿宋" w:hint="eastAsia"/>
                <w:b/>
                <w:kern w:val="0"/>
                <w:sz w:val="18"/>
                <w:szCs w:val="18"/>
              </w:rPr>
              <w:t>附件1：</w:t>
            </w:r>
          </w:p>
        </w:tc>
        <w:tc>
          <w:tcPr>
            <w:tcW w:w="9738" w:type="dxa"/>
            <w:tcBorders>
              <w:top w:val="single" w:sz="4" w:space="0" w:color="000000"/>
              <w:left w:val="single" w:sz="4" w:space="0" w:color="000000"/>
              <w:bottom w:val="single" w:sz="4" w:space="0" w:color="000000"/>
              <w:right w:val="single" w:sz="4" w:space="0" w:color="000000"/>
            </w:tcBorders>
            <w:shd w:val="clear" w:color="auto" w:fill="auto"/>
            <w:noWrap/>
          </w:tcPr>
          <w:p w14:paraId="09B7C6E4" w14:textId="2FB5C702" w:rsidR="00410EAF" w:rsidRDefault="005563AA">
            <w:pPr>
              <w:widowControl/>
              <w:tabs>
                <w:tab w:val="left" w:pos="8822"/>
              </w:tabs>
              <w:jc w:val="center"/>
              <w:textAlignment w:val="top"/>
              <w:rPr>
                <w:rFonts w:ascii="微软雅黑" w:eastAsia="微软雅黑" w:hAnsi="微软雅黑" w:cs="仿宋"/>
                <w:b/>
                <w:bCs/>
                <w:sz w:val="18"/>
                <w:szCs w:val="18"/>
              </w:rPr>
            </w:pPr>
            <w:proofErr w:type="gramStart"/>
            <w:r>
              <w:rPr>
                <w:rFonts w:ascii="微软雅黑" w:eastAsia="微软雅黑" w:hAnsi="微软雅黑" w:cs="仿宋" w:hint="eastAsia"/>
                <w:b/>
                <w:bCs/>
                <w:kern w:val="0"/>
                <w:sz w:val="18"/>
                <w:szCs w:val="18"/>
              </w:rPr>
              <w:t>半飞秒</w:t>
            </w:r>
            <w:proofErr w:type="gramEnd"/>
            <w:r>
              <w:rPr>
                <w:rFonts w:ascii="微软雅黑" w:eastAsia="微软雅黑" w:hAnsi="微软雅黑" w:cs="仿宋" w:hint="eastAsia"/>
                <w:b/>
                <w:bCs/>
                <w:kern w:val="0"/>
                <w:sz w:val="18"/>
                <w:szCs w:val="18"/>
              </w:rPr>
              <w:t>（准分子）</w:t>
            </w:r>
            <w:proofErr w:type="gramStart"/>
            <w:r>
              <w:rPr>
                <w:rFonts w:ascii="微软雅黑" w:eastAsia="微软雅黑" w:hAnsi="微软雅黑" w:cs="仿宋" w:hint="eastAsia"/>
                <w:b/>
                <w:bCs/>
                <w:kern w:val="0"/>
                <w:sz w:val="18"/>
                <w:szCs w:val="18"/>
              </w:rPr>
              <w:t>激光维保项目</w:t>
            </w:r>
            <w:proofErr w:type="gramEnd"/>
            <w:r>
              <w:rPr>
                <w:rFonts w:ascii="微软雅黑" w:eastAsia="微软雅黑" w:hAnsi="微软雅黑" w:cs="仿宋" w:hint="eastAsia"/>
                <w:b/>
                <w:bCs/>
                <w:kern w:val="0"/>
                <w:sz w:val="18"/>
                <w:szCs w:val="18"/>
              </w:rPr>
              <w:t>招标需求</w:t>
            </w:r>
            <w:r w:rsidR="006417F2">
              <w:rPr>
                <w:rFonts w:ascii="微软雅黑" w:eastAsia="微软雅黑" w:hAnsi="微软雅黑" w:cs="仿宋" w:hint="eastAsia"/>
                <w:b/>
                <w:bCs/>
                <w:kern w:val="0"/>
                <w:sz w:val="18"/>
                <w:szCs w:val="18"/>
              </w:rPr>
              <w:t>及评审规则</w:t>
            </w:r>
          </w:p>
        </w:tc>
      </w:tr>
      <w:tr w:rsidR="00410EAF" w14:paraId="44E04EBF" w14:textId="77777777">
        <w:trPr>
          <w:trHeight w:val="212"/>
        </w:trPr>
        <w:tc>
          <w:tcPr>
            <w:tcW w:w="1015" w:type="dxa"/>
            <w:tcBorders>
              <w:top w:val="single" w:sz="4" w:space="0" w:color="000000"/>
              <w:left w:val="single" w:sz="4" w:space="0" w:color="000000"/>
              <w:bottom w:val="single" w:sz="4" w:space="0" w:color="000000"/>
              <w:right w:val="single" w:sz="4" w:space="0" w:color="000000"/>
            </w:tcBorders>
            <w:shd w:val="clear" w:color="auto" w:fill="auto"/>
            <w:noWrap/>
          </w:tcPr>
          <w:p w14:paraId="63BA0B81" w14:textId="77777777" w:rsidR="00410EAF" w:rsidRDefault="005563AA">
            <w:pPr>
              <w:jc w:val="center"/>
              <w:rPr>
                <w:rFonts w:ascii="微软雅黑" w:eastAsia="微软雅黑" w:hAnsi="微软雅黑" w:cs="仿宋"/>
                <w:b/>
                <w:kern w:val="0"/>
                <w:sz w:val="18"/>
                <w:szCs w:val="18"/>
              </w:rPr>
            </w:pPr>
            <w:proofErr w:type="gramStart"/>
            <w:r>
              <w:rPr>
                <w:rFonts w:ascii="微软雅黑" w:eastAsia="微软雅黑" w:hAnsi="微软雅黑" w:cs="仿宋" w:hint="eastAsia"/>
                <w:b/>
                <w:kern w:val="0"/>
                <w:sz w:val="18"/>
                <w:szCs w:val="18"/>
              </w:rPr>
              <w:t>一</w:t>
            </w:r>
            <w:proofErr w:type="gramEnd"/>
          </w:p>
        </w:tc>
        <w:tc>
          <w:tcPr>
            <w:tcW w:w="9738" w:type="dxa"/>
            <w:tcBorders>
              <w:top w:val="single" w:sz="4" w:space="0" w:color="000000"/>
              <w:left w:val="single" w:sz="4" w:space="0" w:color="000000"/>
              <w:bottom w:val="single" w:sz="4" w:space="0" w:color="000000"/>
              <w:right w:val="single" w:sz="4" w:space="0" w:color="000000"/>
            </w:tcBorders>
            <w:shd w:val="clear" w:color="auto" w:fill="auto"/>
            <w:noWrap/>
          </w:tcPr>
          <w:p w14:paraId="382E335D" w14:textId="77777777" w:rsidR="00410EAF" w:rsidRDefault="005563AA">
            <w:pPr>
              <w:tabs>
                <w:tab w:val="left" w:pos="8822"/>
              </w:tabs>
              <w:jc w:val="center"/>
              <w:rPr>
                <w:rFonts w:ascii="微软雅黑" w:eastAsia="微软雅黑" w:hAnsi="微软雅黑" w:cs="仿宋"/>
                <w:b/>
                <w:kern w:val="0"/>
                <w:sz w:val="18"/>
                <w:szCs w:val="18"/>
              </w:rPr>
            </w:pPr>
            <w:r>
              <w:rPr>
                <w:rFonts w:ascii="微软雅黑" w:eastAsia="微软雅黑" w:hAnsi="微软雅黑" w:cs="仿宋" w:hint="eastAsia"/>
                <w:b/>
                <w:kern w:val="0"/>
                <w:sz w:val="18"/>
                <w:szCs w:val="18"/>
              </w:rPr>
              <w:t>技术参数</w:t>
            </w:r>
          </w:p>
        </w:tc>
      </w:tr>
      <w:tr w:rsidR="00410EAF" w14:paraId="7D831021"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0488996"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1</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399563A6" w14:textId="77777777" w:rsidR="00410EAF" w:rsidRDefault="005563AA">
            <w:pPr>
              <w:tabs>
                <w:tab w:val="left" w:pos="8822"/>
              </w:tabs>
              <w:rPr>
                <w:rFonts w:ascii="微软雅黑" w:eastAsia="微软雅黑" w:hAnsi="微软雅黑" w:cs="仿宋"/>
                <w:kern w:val="0"/>
                <w:sz w:val="18"/>
                <w:szCs w:val="18"/>
              </w:rPr>
            </w:pPr>
            <w:bookmarkStart w:id="0" w:name="OLE_LINK9"/>
            <w:bookmarkStart w:id="1" w:name="OLE_LINK8"/>
            <w:bookmarkStart w:id="2" w:name="OLE_LINK10"/>
            <w:r>
              <w:rPr>
                <w:rFonts w:ascii="微软雅黑" w:eastAsia="微软雅黑" w:hAnsi="微软雅黑" w:cs="仿宋" w:hint="eastAsia"/>
                <w:kern w:val="0"/>
                <w:sz w:val="18"/>
                <w:szCs w:val="18"/>
              </w:rPr>
              <w:t>维修范围：准分子激光设备之所有光学</w:t>
            </w:r>
            <w:r>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电子电路部分及激光腔管和配套的波前像差个性化治疗的波前像差仪</w:t>
            </w:r>
            <w:bookmarkEnd w:id="0"/>
            <w:bookmarkEnd w:id="1"/>
            <w:r>
              <w:rPr>
                <w:rFonts w:ascii="微软雅黑" w:eastAsia="微软雅黑" w:hAnsi="微软雅黑" w:cs="仿宋" w:hint="eastAsia"/>
                <w:kern w:val="0"/>
                <w:sz w:val="18"/>
                <w:szCs w:val="18"/>
              </w:rPr>
              <w:t>，（</w:t>
            </w:r>
            <w:proofErr w:type="gramStart"/>
            <w:r>
              <w:rPr>
                <w:rFonts w:ascii="微软雅黑" w:eastAsia="微软雅黑" w:hAnsi="微软雅黑" w:cs="仿宋" w:hint="eastAsia"/>
                <w:kern w:val="0"/>
                <w:sz w:val="18"/>
                <w:szCs w:val="18"/>
              </w:rPr>
              <w:t>半飞秒</w:t>
            </w:r>
            <w:proofErr w:type="gramEnd"/>
            <w:r>
              <w:rPr>
                <w:rFonts w:ascii="微软雅黑" w:eastAsia="微软雅黑" w:hAnsi="微软雅黑" w:cs="仿宋" w:hint="eastAsia"/>
                <w:kern w:val="0"/>
                <w:sz w:val="18"/>
                <w:szCs w:val="18"/>
              </w:rPr>
              <w:t>（准分子）激光，型号：</w:t>
            </w:r>
            <w:r>
              <w:rPr>
                <w:rFonts w:ascii="微软雅黑" w:eastAsia="微软雅黑" w:hAnsi="微软雅黑" w:cs="仿宋" w:hint="eastAsia"/>
                <w:kern w:val="0"/>
                <w:sz w:val="18"/>
                <w:szCs w:val="18"/>
              </w:rPr>
              <w:t>S4IR</w:t>
            </w:r>
            <w:r>
              <w:rPr>
                <w:rFonts w:ascii="微软雅黑" w:eastAsia="微软雅黑" w:hAnsi="微软雅黑" w:cs="仿宋" w:hint="eastAsia"/>
                <w:kern w:val="0"/>
                <w:sz w:val="18"/>
                <w:szCs w:val="18"/>
              </w:rPr>
              <w:t>，数量</w:t>
            </w:r>
            <w:r>
              <w:rPr>
                <w:rFonts w:ascii="微软雅黑" w:eastAsia="微软雅黑" w:hAnsi="微软雅黑" w:cs="仿宋" w:hint="eastAsia"/>
                <w:kern w:val="0"/>
                <w:sz w:val="18"/>
                <w:szCs w:val="18"/>
              </w:rPr>
              <w:t>1</w:t>
            </w:r>
            <w:r>
              <w:rPr>
                <w:rFonts w:ascii="微软雅黑" w:eastAsia="微软雅黑" w:hAnsi="微软雅黑" w:cs="仿宋" w:hint="eastAsia"/>
                <w:kern w:val="0"/>
                <w:sz w:val="18"/>
                <w:szCs w:val="18"/>
              </w:rPr>
              <w:t>台；波前像差仪，型号：</w:t>
            </w:r>
            <w:proofErr w:type="spellStart"/>
            <w:r>
              <w:rPr>
                <w:rFonts w:ascii="微软雅黑" w:eastAsia="微软雅黑" w:hAnsi="微软雅黑" w:cs="仿宋" w:hint="eastAsia"/>
                <w:kern w:val="0"/>
                <w:sz w:val="18"/>
                <w:szCs w:val="18"/>
              </w:rPr>
              <w:t>WaveScan</w:t>
            </w:r>
            <w:proofErr w:type="spellEnd"/>
            <w:r>
              <w:rPr>
                <w:rFonts w:ascii="微软雅黑" w:eastAsia="微软雅黑" w:hAnsi="微软雅黑" w:cs="仿宋" w:hint="eastAsia"/>
                <w:kern w:val="0"/>
                <w:sz w:val="18"/>
                <w:szCs w:val="18"/>
              </w:rPr>
              <w:t>，数量</w:t>
            </w:r>
            <w:r>
              <w:rPr>
                <w:rFonts w:ascii="微软雅黑" w:eastAsia="微软雅黑" w:hAnsi="微软雅黑" w:cs="仿宋" w:hint="eastAsia"/>
                <w:kern w:val="0"/>
                <w:sz w:val="18"/>
                <w:szCs w:val="18"/>
              </w:rPr>
              <w:t>1</w:t>
            </w:r>
            <w:r>
              <w:rPr>
                <w:rFonts w:ascii="微软雅黑" w:eastAsia="微软雅黑" w:hAnsi="微软雅黑" w:cs="仿宋" w:hint="eastAsia"/>
                <w:kern w:val="0"/>
                <w:sz w:val="18"/>
                <w:szCs w:val="18"/>
              </w:rPr>
              <w:t>台），维修地点：东湖院区眼科。</w:t>
            </w:r>
            <w:bookmarkEnd w:id="2"/>
          </w:p>
        </w:tc>
      </w:tr>
      <w:tr w:rsidR="00410EAF" w14:paraId="454025D9"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EE426FC"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2</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29332066" w14:textId="77777777" w:rsidR="00410EAF" w:rsidRDefault="005563AA">
            <w:pPr>
              <w:tabs>
                <w:tab w:val="left" w:pos="8822"/>
              </w:tabs>
              <w:rPr>
                <w:rFonts w:ascii="微软雅黑" w:eastAsia="微软雅黑" w:hAnsi="微软雅黑" w:cs="仿宋"/>
                <w:kern w:val="0"/>
                <w:sz w:val="18"/>
                <w:szCs w:val="18"/>
              </w:rPr>
            </w:pPr>
            <w:r>
              <w:rPr>
                <w:rFonts w:ascii="微软雅黑" w:eastAsia="微软雅黑" w:hAnsi="微软雅黑" w:cs="仿宋" w:hint="eastAsia"/>
                <w:kern w:val="0"/>
                <w:sz w:val="18"/>
                <w:szCs w:val="18"/>
              </w:rPr>
              <w:t>包括提供准分子激光治疗卡（常规</w:t>
            </w:r>
            <w:r>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波前像差个性化治疗卡）</w:t>
            </w:r>
          </w:p>
        </w:tc>
      </w:tr>
      <w:tr w:rsidR="00410EAF" w14:paraId="646D0A31" w14:textId="77777777">
        <w:trPr>
          <w:trHeight w:val="243"/>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36EF1D7A"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3</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11116FDD" w14:textId="77777777" w:rsidR="00410EAF" w:rsidRDefault="005563AA">
            <w:pPr>
              <w:tabs>
                <w:tab w:val="left" w:pos="8822"/>
              </w:tabs>
              <w:rPr>
                <w:rFonts w:ascii="微软雅黑" w:eastAsia="微软雅黑" w:hAnsi="微软雅黑" w:cs="仿宋"/>
                <w:kern w:val="0"/>
                <w:sz w:val="18"/>
                <w:szCs w:val="18"/>
              </w:rPr>
            </w:pPr>
            <w:r>
              <w:rPr>
                <w:rFonts w:ascii="微软雅黑" w:eastAsia="微软雅黑" w:hAnsi="微软雅黑" w:cs="仿宋" w:hint="eastAsia"/>
                <w:kern w:val="0"/>
                <w:sz w:val="18"/>
                <w:szCs w:val="18"/>
              </w:rPr>
              <w:t>每</w:t>
            </w:r>
            <w:r>
              <w:rPr>
                <w:rFonts w:ascii="微软雅黑" w:eastAsia="微软雅黑" w:hAnsi="微软雅黑" w:cs="仿宋" w:hint="eastAsia"/>
                <w:kern w:val="0"/>
                <w:sz w:val="18"/>
                <w:szCs w:val="18"/>
              </w:rPr>
              <w:t>3</w:t>
            </w:r>
            <w:r>
              <w:rPr>
                <w:rFonts w:ascii="微软雅黑" w:eastAsia="微软雅黑" w:hAnsi="微软雅黑" w:cs="仿宋" w:hint="eastAsia"/>
                <w:kern w:val="0"/>
                <w:sz w:val="18"/>
                <w:szCs w:val="18"/>
              </w:rPr>
              <w:t>个月提供一次保养服务。内容包括系统全面的检查、调试和保养，并提供保养报告。</w:t>
            </w:r>
          </w:p>
        </w:tc>
      </w:tr>
      <w:tr w:rsidR="00410EAF" w14:paraId="5FCFBD10"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49CF71EB"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4</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2437043F" w14:textId="77777777" w:rsidR="00410EAF" w:rsidRDefault="005563AA">
            <w:pPr>
              <w:tabs>
                <w:tab w:val="left" w:pos="8822"/>
              </w:tabs>
              <w:rPr>
                <w:rFonts w:ascii="微软雅黑" w:eastAsia="微软雅黑" w:hAnsi="微软雅黑" w:cs="仿宋"/>
                <w:kern w:val="0"/>
                <w:sz w:val="18"/>
                <w:szCs w:val="18"/>
              </w:rPr>
            </w:pPr>
            <w:r>
              <w:rPr>
                <w:rFonts w:ascii="微软雅黑" w:eastAsia="微软雅黑" w:hAnsi="微软雅黑" w:cs="仿宋" w:hint="eastAsia"/>
                <w:kern w:val="0"/>
                <w:sz w:val="18"/>
                <w:szCs w:val="18"/>
              </w:rPr>
              <w:t>所有更换的零部件须是合格原厂生产。准分子激光系统需维持换气量</w:t>
            </w:r>
            <w:r>
              <w:rPr>
                <w:rFonts w:ascii="微软雅黑" w:eastAsia="微软雅黑" w:hAnsi="微软雅黑" w:cs="仿宋" w:hint="eastAsia"/>
                <w:kern w:val="0"/>
                <w:sz w:val="18"/>
                <w:szCs w:val="18"/>
              </w:rPr>
              <w:t>refill2000mbar</w:t>
            </w:r>
            <w:r>
              <w:rPr>
                <w:rFonts w:ascii="微软雅黑" w:eastAsia="微软雅黑" w:hAnsi="微软雅黑" w:cs="仿宋" w:hint="eastAsia"/>
                <w:kern w:val="0"/>
                <w:sz w:val="18"/>
                <w:szCs w:val="18"/>
              </w:rPr>
              <w:t>以下。</w:t>
            </w:r>
          </w:p>
        </w:tc>
      </w:tr>
      <w:tr w:rsidR="00410EAF" w14:paraId="22231BFC"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5FD34344"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5</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1D57D3FE" w14:textId="77777777" w:rsidR="00410EAF" w:rsidRDefault="005563AA">
            <w:pPr>
              <w:tabs>
                <w:tab w:val="left" w:pos="8822"/>
              </w:tabs>
              <w:rPr>
                <w:rFonts w:ascii="微软雅黑" w:eastAsia="微软雅黑" w:hAnsi="微软雅黑" w:cs="仿宋"/>
                <w:kern w:val="0"/>
                <w:sz w:val="18"/>
                <w:szCs w:val="18"/>
              </w:rPr>
            </w:pPr>
            <w:r>
              <w:rPr>
                <w:rFonts w:ascii="微软雅黑" w:eastAsia="微软雅黑" w:hAnsi="微软雅黑" w:cs="仿宋" w:hint="eastAsia"/>
                <w:kern w:val="0"/>
                <w:sz w:val="18"/>
                <w:szCs w:val="18"/>
              </w:rPr>
              <w:t>合同价格包括准分子激光不限次数的人工叫修费用</w:t>
            </w:r>
            <w:r>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每季度例行保养、差旅费用、需更换的配件</w:t>
            </w:r>
            <w:r>
              <w:rPr>
                <w:rFonts w:ascii="微软雅黑" w:eastAsia="微软雅黑" w:hAnsi="微软雅黑" w:cs="仿宋" w:hint="eastAsia"/>
                <w:kern w:val="0"/>
                <w:sz w:val="18"/>
                <w:szCs w:val="18"/>
              </w:rPr>
              <w:t>及易损光学镜片、</w:t>
            </w:r>
          </w:p>
          <w:p w14:paraId="68A6FF36" w14:textId="77777777" w:rsidR="00410EAF" w:rsidRDefault="005563AA">
            <w:pPr>
              <w:tabs>
                <w:tab w:val="left" w:pos="8822"/>
              </w:tabs>
              <w:rPr>
                <w:rFonts w:ascii="微软雅黑" w:eastAsia="微软雅黑" w:hAnsi="微软雅黑" w:cs="仿宋"/>
                <w:kern w:val="0"/>
                <w:sz w:val="18"/>
                <w:szCs w:val="18"/>
              </w:rPr>
            </w:pPr>
            <w:r>
              <w:rPr>
                <w:rFonts w:ascii="微软雅黑" w:eastAsia="微软雅黑" w:hAnsi="微软雅黑" w:cs="仿宋" w:hint="eastAsia"/>
                <w:kern w:val="0"/>
                <w:sz w:val="18"/>
                <w:szCs w:val="18"/>
              </w:rPr>
              <w:t>工作气体及能量测试卡。</w:t>
            </w:r>
          </w:p>
        </w:tc>
      </w:tr>
      <w:tr w:rsidR="00410EAF" w14:paraId="7A019480"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0C4387B0"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6</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0DCE533B" w14:textId="77777777" w:rsidR="00410EAF" w:rsidRDefault="005563AA">
            <w:pPr>
              <w:tabs>
                <w:tab w:val="left" w:pos="8822"/>
              </w:tabs>
              <w:rPr>
                <w:rFonts w:ascii="微软雅黑" w:hAnsi="微软雅黑" w:cs="仿宋"/>
                <w:kern w:val="0"/>
                <w:sz w:val="18"/>
                <w:szCs w:val="18"/>
              </w:rPr>
            </w:pPr>
            <w:bookmarkStart w:id="3" w:name="OLE_LINK18"/>
            <w:bookmarkStart w:id="4" w:name="OLE_LINK17"/>
            <w:r>
              <w:rPr>
                <w:rFonts w:ascii="微软雅黑" w:eastAsia="微软雅黑" w:hAnsi="微软雅黑" w:cs="仿宋" w:hint="eastAsia"/>
                <w:kern w:val="0"/>
                <w:sz w:val="18"/>
                <w:szCs w:val="18"/>
              </w:rPr>
              <w:t>在合同期内确保设备开机率≥</w:t>
            </w:r>
            <w:r>
              <w:rPr>
                <w:rFonts w:ascii="微软雅黑" w:eastAsia="微软雅黑" w:hAnsi="微软雅黑" w:cs="仿宋" w:hint="eastAsia"/>
                <w:kern w:val="0"/>
                <w:sz w:val="18"/>
                <w:szCs w:val="18"/>
              </w:rPr>
              <w:t>95%</w:t>
            </w:r>
            <w:r>
              <w:rPr>
                <w:rFonts w:ascii="微软雅黑" w:eastAsia="微软雅黑" w:hAnsi="微软雅黑" w:cs="仿宋" w:hint="eastAsia"/>
                <w:kern w:val="0"/>
                <w:sz w:val="18"/>
                <w:szCs w:val="18"/>
              </w:rPr>
              <w:t>，（按照</w:t>
            </w:r>
            <w:r>
              <w:rPr>
                <w:rFonts w:ascii="微软雅黑" w:eastAsia="微软雅黑" w:hAnsi="微软雅黑" w:cs="仿宋" w:hint="eastAsia"/>
                <w:kern w:val="0"/>
                <w:sz w:val="18"/>
                <w:szCs w:val="18"/>
              </w:rPr>
              <w:t>365</w:t>
            </w:r>
            <w:r>
              <w:rPr>
                <w:rFonts w:ascii="微软雅黑" w:eastAsia="微软雅黑" w:hAnsi="微软雅黑" w:cs="仿宋" w:hint="eastAsia"/>
                <w:kern w:val="0"/>
                <w:sz w:val="18"/>
                <w:szCs w:val="18"/>
              </w:rPr>
              <w:t>天</w:t>
            </w:r>
            <w:r>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年计）</w:t>
            </w:r>
            <w:bookmarkEnd w:id="3"/>
            <w:bookmarkEnd w:id="4"/>
            <w:r>
              <w:rPr>
                <w:rFonts w:hint="eastAsia"/>
              </w:rPr>
              <w:t>；</w:t>
            </w:r>
            <w:r>
              <w:rPr>
                <w:rFonts w:ascii="微软雅黑" w:eastAsia="微软雅黑" w:hAnsi="微软雅黑" w:cs="微软雅黑" w:hint="eastAsia"/>
                <w:sz w:val="18"/>
                <w:szCs w:val="18"/>
              </w:rPr>
              <w:t>开机率低于</w:t>
            </w:r>
            <w:r>
              <w:rPr>
                <w:rFonts w:ascii="微软雅黑" w:eastAsia="微软雅黑" w:hAnsi="微软雅黑" w:cs="微软雅黑" w:hint="eastAsia"/>
                <w:sz w:val="18"/>
                <w:szCs w:val="18"/>
              </w:rPr>
              <w:t>95%</w:t>
            </w:r>
            <w:r>
              <w:rPr>
                <w:rFonts w:ascii="微软雅黑" w:eastAsia="微软雅黑" w:hAnsi="微软雅黑" w:cs="微软雅黑" w:hint="eastAsia"/>
                <w:sz w:val="18"/>
                <w:szCs w:val="18"/>
              </w:rPr>
              <w:t>的部分每超过一天保修顺延两天。</w:t>
            </w:r>
          </w:p>
        </w:tc>
      </w:tr>
      <w:tr w:rsidR="00410EAF" w14:paraId="40A03BB9"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31FE88D7" w14:textId="77777777" w:rsidR="00410EAF" w:rsidRDefault="005563AA">
            <w:pPr>
              <w:jc w:val="center"/>
              <w:rPr>
                <w:rFonts w:ascii="微软雅黑" w:eastAsia="微软雅黑" w:hAnsi="微软雅黑" w:cs="仿宋"/>
                <w:b/>
                <w:kern w:val="0"/>
                <w:sz w:val="18"/>
                <w:szCs w:val="18"/>
              </w:rPr>
            </w:pPr>
            <w:r>
              <w:rPr>
                <w:rFonts w:ascii="微软雅黑" w:eastAsia="微软雅黑" w:hAnsi="微软雅黑" w:cs="仿宋"/>
                <w:b/>
                <w:kern w:val="0"/>
                <w:sz w:val="18"/>
                <w:szCs w:val="18"/>
              </w:rPr>
              <w:t>二</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5C37C754" w14:textId="77777777" w:rsidR="00410EAF" w:rsidRDefault="005563AA">
            <w:pPr>
              <w:tabs>
                <w:tab w:val="left" w:pos="9106"/>
              </w:tabs>
              <w:jc w:val="center"/>
              <w:rPr>
                <w:rFonts w:ascii="微软雅黑" w:eastAsia="微软雅黑" w:hAnsi="微软雅黑" w:cs="仿宋"/>
                <w:b/>
                <w:kern w:val="0"/>
                <w:sz w:val="18"/>
                <w:szCs w:val="18"/>
              </w:rPr>
            </w:pPr>
            <w:r>
              <w:rPr>
                <w:rFonts w:ascii="微软雅黑" w:eastAsia="微软雅黑" w:hAnsi="微软雅黑" w:cs="仿宋" w:hint="eastAsia"/>
                <w:b/>
                <w:kern w:val="0"/>
                <w:sz w:val="18"/>
                <w:szCs w:val="18"/>
              </w:rPr>
              <w:t>商务条款</w:t>
            </w:r>
          </w:p>
        </w:tc>
      </w:tr>
      <w:tr w:rsidR="00410EAF" w14:paraId="25B40E86"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2E83D3B4"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1</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0061F258"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付款方式：合同签订后一年</w:t>
            </w:r>
            <w:proofErr w:type="gramStart"/>
            <w:r>
              <w:rPr>
                <w:rFonts w:ascii="微软雅黑" w:eastAsia="微软雅黑" w:hAnsi="微软雅黑" w:cs="仿宋" w:hint="eastAsia"/>
                <w:kern w:val="0"/>
                <w:sz w:val="18"/>
                <w:szCs w:val="18"/>
              </w:rPr>
              <w:t>付合同</w:t>
            </w:r>
            <w:proofErr w:type="gramEnd"/>
            <w:r>
              <w:rPr>
                <w:rFonts w:ascii="微软雅黑" w:eastAsia="微软雅黑" w:hAnsi="微软雅黑" w:cs="仿宋" w:hint="eastAsia"/>
                <w:kern w:val="0"/>
                <w:sz w:val="18"/>
                <w:szCs w:val="18"/>
              </w:rPr>
              <w:t>金额的</w:t>
            </w:r>
            <w:r>
              <w:rPr>
                <w:rFonts w:ascii="微软雅黑" w:eastAsia="微软雅黑" w:hAnsi="微软雅黑" w:cs="仿宋" w:hint="eastAsia"/>
                <w:kern w:val="0"/>
                <w:sz w:val="18"/>
                <w:szCs w:val="18"/>
              </w:rPr>
              <w:t>50%</w:t>
            </w:r>
            <w:r>
              <w:rPr>
                <w:rFonts w:ascii="微软雅黑" w:eastAsia="微软雅黑" w:hAnsi="微软雅黑" w:cs="仿宋" w:hint="eastAsia"/>
                <w:kern w:val="0"/>
                <w:sz w:val="18"/>
                <w:szCs w:val="18"/>
              </w:rPr>
              <w:t>，合同结束后支付剩余金额</w:t>
            </w:r>
            <w:r>
              <w:rPr>
                <w:rFonts w:ascii="微软雅黑" w:eastAsia="微软雅黑" w:hAnsi="微软雅黑" w:cs="仿宋" w:hint="eastAsia"/>
                <w:kern w:val="0"/>
                <w:sz w:val="18"/>
                <w:szCs w:val="18"/>
              </w:rPr>
              <w:t>50%</w:t>
            </w:r>
            <w:r>
              <w:rPr>
                <w:rFonts w:ascii="微软雅黑" w:eastAsia="微软雅黑" w:hAnsi="微软雅黑" w:cs="仿宋" w:hint="eastAsia"/>
                <w:kern w:val="0"/>
                <w:sz w:val="18"/>
                <w:szCs w:val="18"/>
              </w:rPr>
              <w:t>，付款</w:t>
            </w:r>
            <w:proofErr w:type="gramStart"/>
            <w:r>
              <w:rPr>
                <w:rFonts w:ascii="微软雅黑" w:eastAsia="微软雅黑" w:hAnsi="微软雅黑" w:cs="仿宋" w:hint="eastAsia"/>
                <w:kern w:val="0"/>
                <w:sz w:val="18"/>
                <w:szCs w:val="18"/>
              </w:rPr>
              <w:t>前供应</w:t>
            </w:r>
            <w:proofErr w:type="gramEnd"/>
            <w:r>
              <w:rPr>
                <w:rFonts w:ascii="微软雅黑" w:eastAsia="微软雅黑" w:hAnsi="微软雅黑" w:cs="仿宋" w:hint="eastAsia"/>
                <w:kern w:val="0"/>
                <w:sz w:val="18"/>
                <w:szCs w:val="18"/>
              </w:rPr>
              <w:t>商需提供相应金额发票。</w:t>
            </w:r>
          </w:p>
        </w:tc>
      </w:tr>
      <w:tr w:rsidR="00410EAF" w14:paraId="17B24158"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206C87D3"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2</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62A06A4E"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设备维保期</w:t>
            </w:r>
            <w:r>
              <w:rPr>
                <w:rFonts w:ascii="微软雅黑" w:eastAsia="微软雅黑" w:hAnsi="微软雅黑" w:cs="仿宋" w:hint="eastAsia"/>
                <w:kern w:val="0"/>
                <w:sz w:val="18"/>
                <w:szCs w:val="18"/>
              </w:rPr>
              <w:t>2</w:t>
            </w:r>
            <w:r>
              <w:rPr>
                <w:rFonts w:ascii="微软雅黑" w:eastAsia="微软雅黑" w:hAnsi="微软雅黑" w:cs="仿宋" w:hint="eastAsia"/>
                <w:kern w:val="0"/>
                <w:sz w:val="18"/>
                <w:szCs w:val="18"/>
              </w:rPr>
              <w:t>年</w:t>
            </w:r>
          </w:p>
        </w:tc>
      </w:tr>
      <w:tr w:rsidR="00410EAF" w14:paraId="5BC182D0"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1849664"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3</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1D912E16" w14:textId="513C31AA"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提供</w:t>
            </w:r>
            <w:r>
              <w:rPr>
                <w:rFonts w:ascii="微软雅黑" w:eastAsia="微软雅黑" w:hAnsi="微软雅黑" w:cs="仿宋" w:hint="eastAsia"/>
                <w:kern w:val="0"/>
                <w:sz w:val="18"/>
                <w:szCs w:val="18"/>
              </w:rPr>
              <w:t>7x24</w:t>
            </w:r>
            <w:r>
              <w:rPr>
                <w:rFonts w:ascii="微软雅黑" w:eastAsia="微软雅黑" w:hAnsi="微软雅黑" w:cs="仿宋" w:hint="eastAsia"/>
                <w:kern w:val="0"/>
                <w:sz w:val="18"/>
                <w:szCs w:val="18"/>
              </w:rPr>
              <w:t>小时售后服务热线；电话响应时间半小时以内，在接到采购人通知维修后</w:t>
            </w:r>
            <w:r>
              <w:rPr>
                <w:rFonts w:ascii="微软雅黑" w:eastAsia="微软雅黑" w:hAnsi="微软雅黑" w:cs="仿宋" w:hint="eastAsia"/>
                <w:kern w:val="0"/>
                <w:sz w:val="18"/>
                <w:szCs w:val="18"/>
              </w:rPr>
              <w:t>2</w:t>
            </w:r>
            <w:r>
              <w:rPr>
                <w:rFonts w:ascii="微软雅黑" w:eastAsia="微软雅黑" w:hAnsi="微软雅黑" w:cs="仿宋" w:hint="eastAsia"/>
                <w:kern w:val="0"/>
                <w:sz w:val="18"/>
                <w:szCs w:val="18"/>
              </w:rPr>
              <w:t>小时内提出解决方案</w:t>
            </w:r>
            <w:r w:rsidR="0089771B">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若运用通讯工具不能解决问题，到现场进行维修的，必须在</w:t>
            </w:r>
            <w:r>
              <w:rPr>
                <w:rFonts w:ascii="微软雅黑" w:eastAsia="微软雅黑" w:hAnsi="微软雅黑" w:cs="仿宋" w:hint="eastAsia"/>
                <w:kern w:val="0"/>
                <w:sz w:val="18"/>
                <w:szCs w:val="18"/>
              </w:rPr>
              <w:t>48</w:t>
            </w:r>
            <w:r w:rsidR="0089771B">
              <w:rPr>
                <w:rFonts w:ascii="微软雅黑" w:eastAsia="微软雅黑" w:hAnsi="微软雅黑" w:cs="仿宋" w:hint="eastAsia"/>
                <w:kern w:val="0"/>
                <w:sz w:val="18"/>
                <w:szCs w:val="18"/>
              </w:rPr>
              <w:t>小时之内到达现场予以解决，</w:t>
            </w:r>
            <w:bookmarkStart w:id="5" w:name="_GoBack"/>
            <w:bookmarkEnd w:id="5"/>
            <w:r>
              <w:rPr>
                <w:rFonts w:ascii="微软雅黑" w:eastAsia="微软雅黑" w:hAnsi="微软雅黑" w:cs="微软雅黑" w:hint="eastAsia"/>
                <w:sz w:val="18"/>
                <w:szCs w:val="18"/>
              </w:rPr>
              <w:t>每超出一天保修顺延三天。</w:t>
            </w:r>
          </w:p>
        </w:tc>
      </w:tr>
      <w:tr w:rsidR="00410EAF" w14:paraId="280893FB"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ED39786"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4</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2A2CEA61"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中标供应商的其它售后服务承诺属于本合同的一部分，如果有不同约定的，以服务水平和层级更高的为准。</w:t>
            </w:r>
          </w:p>
        </w:tc>
      </w:tr>
      <w:tr w:rsidR="00410EAF" w14:paraId="6EFEB749"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9F41A7F"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5</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6848DF0A"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验收方法：由眼科及设备主管科室以投标文件及合同为验收标准验收。</w:t>
            </w:r>
          </w:p>
        </w:tc>
      </w:tr>
      <w:tr w:rsidR="00410EAF" w14:paraId="627C4308"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12E27168" w14:textId="77777777" w:rsidR="00410EAF" w:rsidRDefault="005563AA">
            <w:pPr>
              <w:jc w:val="center"/>
              <w:rPr>
                <w:rFonts w:ascii="微软雅黑" w:eastAsia="微软雅黑" w:hAnsi="微软雅黑" w:cs="仿宋"/>
                <w:b/>
                <w:kern w:val="0"/>
                <w:sz w:val="18"/>
                <w:szCs w:val="18"/>
              </w:rPr>
            </w:pPr>
            <w:r>
              <w:rPr>
                <w:rFonts w:ascii="微软雅黑" w:eastAsia="微软雅黑" w:hAnsi="微软雅黑" w:cs="仿宋" w:hint="eastAsia"/>
                <w:b/>
                <w:kern w:val="0"/>
                <w:sz w:val="18"/>
                <w:szCs w:val="18"/>
              </w:rPr>
              <w:t>三</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0FA9A378" w14:textId="77777777" w:rsidR="00410EAF" w:rsidRDefault="005563AA">
            <w:pPr>
              <w:tabs>
                <w:tab w:val="left" w:pos="9106"/>
              </w:tabs>
              <w:jc w:val="center"/>
              <w:rPr>
                <w:rFonts w:ascii="微软雅黑" w:eastAsia="微软雅黑" w:hAnsi="微软雅黑" w:cs="仿宋"/>
                <w:b/>
                <w:kern w:val="0"/>
                <w:sz w:val="18"/>
                <w:szCs w:val="18"/>
              </w:rPr>
            </w:pPr>
            <w:r>
              <w:rPr>
                <w:rFonts w:ascii="微软雅黑" w:eastAsia="微软雅黑" w:hAnsi="微软雅黑" w:cs="仿宋" w:hint="eastAsia"/>
                <w:b/>
                <w:kern w:val="0"/>
                <w:sz w:val="18"/>
                <w:szCs w:val="18"/>
              </w:rPr>
              <w:t>评审规则（</w:t>
            </w:r>
            <w:r>
              <w:rPr>
                <w:rFonts w:ascii="微软雅黑" w:eastAsia="微软雅黑" w:hAnsi="微软雅黑" w:cs="仿宋" w:hint="eastAsia"/>
                <w:b/>
                <w:kern w:val="0"/>
                <w:sz w:val="18"/>
                <w:szCs w:val="18"/>
              </w:rPr>
              <w:t>30</w:t>
            </w:r>
            <w:r>
              <w:rPr>
                <w:rFonts w:ascii="微软雅黑" w:eastAsia="微软雅黑" w:hAnsi="微软雅黑" w:cs="仿宋" w:hint="eastAsia"/>
                <w:b/>
                <w:kern w:val="0"/>
                <w:sz w:val="18"/>
                <w:szCs w:val="18"/>
              </w:rPr>
              <w:t>分）</w:t>
            </w:r>
          </w:p>
        </w:tc>
      </w:tr>
      <w:tr w:rsidR="00410EAF" w14:paraId="1BFC28C6"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7A1A3A1"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（一）</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0C2D4267" w14:textId="77777777" w:rsidR="00410EAF" w:rsidRPr="00073C27" w:rsidRDefault="005563AA">
            <w:pPr>
              <w:tabs>
                <w:tab w:val="left" w:pos="9106"/>
              </w:tabs>
              <w:rPr>
                <w:rFonts w:ascii="微软雅黑" w:eastAsia="微软雅黑" w:hAnsi="微软雅黑" w:cs="仿宋"/>
                <w:b/>
                <w:kern w:val="0"/>
                <w:sz w:val="18"/>
                <w:szCs w:val="18"/>
              </w:rPr>
            </w:pPr>
            <w:r w:rsidRPr="00073C27">
              <w:rPr>
                <w:rFonts w:ascii="微软雅黑" w:eastAsia="微软雅黑" w:hAnsi="微软雅黑" w:cs="仿宋" w:hint="eastAsia"/>
                <w:b/>
                <w:kern w:val="0"/>
                <w:sz w:val="18"/>
                <w:szCs w:val="18"/>
              </w:rPr>
              <w:t>价格评分（</w:t>
            </w:r>
            <w:r w:rsidRPr="00073C27">
              <w:rPr>
                <w:rFonts w:ascii="微软雅黑" w:eastAsia="微软雅黑" w:hAnsi="微软雅黑" w:cs="仿宋" w:hint="eastAsia"/>
                <w:b/>
                <w:kern w:val="0"/>
                <w:sz w:val="18"/>
                <w:szCs w:val="18"/>
              </w:rPr>
              <w:t>9</w:t>
            </w:r>
            <w:r w:rsidRPr="00073C27">
              <w:rPr>
                <w:rFonts w:ascii="微软雅黑" w:eastAsia="微软雅黑" w:hAnsi="微软雅黑" w:cs="仿宋" w:hint="eastAsia"/>
                <w:b/>
                <w:kern w:val="0"/>
                <w:sz w:val="18"/>
                <w:szCs w:val="18"/>
              </w:rPr>
              <w:t>分）</w:t>
            </w:r>
          </w:p>
        </w:tc>
      </w:tr>
      <w:tr w:rsidR="00410EAF" w14:paraId="3EB92475"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3A6D3214"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评分公式</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33B4FC62"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投标报价得分</w:t>
            </w:r>
            <w:r>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（评标基础分</w:t>
            </w:r>
            <w:r>
              <w:rPr>
                <w:rFonts w:ascii="微软雅黑" w:eastAsia="微软雅黑" w:hAnsi="微软雅黑" w:cs="仿宋" w:hint="eastAsia"/>
                <w:kern w:val="0"/>
                <w:sz w:val="18"/>
                <w:szCs w:val="18"/>
              </w:rPr>
              <w:t>/</w:t>
            </w:r>
            <w:r>
              <w:rPr>
                <w:rFonts w:ascii="微软雅黑" w:eastAsia="微软雅黑" w:hAnsi="微软雅黑" w:cs="仿宋" w:hint="eastAsia"/>
                <w:kern w:val="0"/>
                <w:sz w:val="18"/>
                <w:szCs w:val="18"/>
              </w:rPr>
              <w:t>投标报价）×</w:t>
            </w:r>
            <w:r>
              <w:rPr>
                <w:rFonts w:ascii="微软雅黑" w:eastAsia="微软雅黑" w:hAnsi="微软雅黑" w:cs="仿宋" w:hint="eastAsia"/>
                <w:kern w:val="0"/>
                <w:sz w:val="18"/>
                <w:szCs w:val="18"/>
              </w:rPr>
              <w:t>9</w:t>
            </w:r>
          </w:p>
        </w:tc>
      </w:tr>
      <w:tr w:rsidR="00410EAF" w14:paraId="0C6E1BB6"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0550954C"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（二）</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279F2885"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b/>
                <w:bCs/>
                <w:color w:val="000000"/>
                <w:kern w:val="0"/>
                <w:sz w:val="18"/>
                <w:szCs w:val="18"/>
              </w:rPr>
              <w:t>技术评分（</w:t>
            </w:r>
            <w:r>
              <w:rPr>
                <w:rFonts w:ascii="微软雅黑" w:eastAsia="微软雅黑" w:hAnsi="微软雅黑" w:cs="仿宋" w:hint="eastAsia"/>
                <w:b/>
                <w:bCs/>
                <w:color w:val="000000"/>
                <w:kern w:val="0"/>
                <w:sz w:val="18"/>
                <w:szCs w:val="18"/>
              </w:rPr>
              <w:t>18</w:t>
            </w:r>
            <w:r>
              <w:rPr>
                <w:rFonts w:ascii="微软雅黑" w:eastAsia="微软雅黑" w:hAnsi="微软雅黑" w:cs="仿宋" w:hint="eastAsia"/>
                <w:b/>
                <w:bCs/>
                <w:color w:val="000000"/>
                <w:kern w:val="0"/>
                <w:sz w:val="18"/>
                <w:szCs w:val="18"/>
              </w:rPr>
              <w:t>分）</w:t>
            </w:r>
          </w:p>
        </w:tc>
      </w:tr>
      <w:tr w:rsidR="00410EAF" w14:paraId="7C3BC815"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244A42E"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1</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653D387D" w14:textId="77777777" w:rsidR="00410EAF" w:rsidRDefault="005563AA">
            <w:pPr>
              <w:widowControl/>
              <w:jc w:val="left"/>
              <w:textAlignment w:val="top"/>
              <w:rPr>
                <w:rFonts w:ascii="微软雅黑" w:eastAsia="微软雅黑" w:hAnsi="微软雅黑" w:cs="仿宋"/>
                <w:color w:val="000000"/>
                <w:kern w:val="0"/>
                <w:sz w:val="18"/>
                <w:szCs w:val="18"/>
              </w:rPr>
            </w:pPr>
            <w:r>
              <w:rPr>
                <w:rFonts w:ascii="微软雅黑" w:eastAsia="微软雅黑" w:hAnsi="微软雅黑" w:cs="仿宋" w:hint="eastAsia"/>
                <w:color w:val="000000"/>
                <w:kern w:val="0"/>
                <w:sz w:val="18"/>
                <w:szCs w:val="18"/>
              </w:rPr>
              <w:t>投标人提供针对本项目</w:t>
            </w:r>
            <w:proofErr w:type="gramStart"/>
            <w:r>
              <w:rPr>
                <w:rFonts w:ascii="微软雅黑" w:eastAsia="微软雅黑" w:hAnsi="微软雅黑" w:cs="仿宋" w:hint="eastAsia"/>
                <w:color w:val="000000"/>
                <w:kern w:val="0"/>
                <w:sz w:val="18"/>
                <w:szCs w:val="18"/>
              </w:rPr>
              <w:t>的维保服务</w:t>
            </w:r>
            <w:proofErr w:type="gramEnd"/>
            <w:r>
              <w:rPr>
                <w:rFonts w:ascii="微软雅黑" w:eastAsia="微软雅黑" w:hAnsi="微软雅黑" w:cs="仿宋" w:hint="eastAsia"/>
                <w:color w:val="000000"/>
                <w:kern w:val="0"/>
                <w:sz w:val="18"/>
                <w:szCs w:val="18"/>
              </w:rPr>
              <w:t>方案，包括但不限于：①设备使用、消毒方案；②设备点检方案；③保养计划及方案；④维修方案。</w:t>
            </w:r>
            <w:proofErr w:type="gramStart"/>
            <w:r>
              <w:rPr>
                <w:rFonts w:ascii="微软雅黑" w:eastAsia="微软雅黑" w:hAnsi="微软雅黑" w:cs="仿宋" w:hint="eastAsia"/>
                <w:color w:val="000000"/>
                <w:kern w:val="0"/>
                <w:sz w:val="18"/>
                <w:szCs w:val="18"/>
              </w:rPr>
              <w:t>每具有</w:t>
            </w:r>
            <w:proofErr w:type="gramEnd"/>
            <w:r>
              <w:rPr>
                <w:rFonts w:ascii="微软雅黑" w:eastAsia="微软雅黑" w:hAnsi="微软雅黑" w:cs="仿宋" w:hint="eastAsia"/>
                <w:color w:val="000000"/>
                <w:kern w:val="0"/>
                <w:sz w:val="18"/>
                <w:szCs w:val="18"/>
              </w:rPr>
              <w:t>以上一个要点内容得</w:t>
            </w:r>
            <w:r>
              <w:rPr>
                <w:rFonts w:ascii="微软雅黑" w:eastAsia="微软雅黑" w:hAnsi="微软雅黑" w:cs="仿宋" w:hint="eastAsia"/>
                <w:color w:val="000000"/>
                <w:kern w:val="0"/>
                <w:sz w:val="18"/>
                <w:szCs w:val="18"/>
              </w:rPr>
              <w:t>1</w:t>
            </w:r>
            <w:r>
              <w:rPr>
                <w:rFonts w:ascii="微软雅黑" w:eastAsia="微软雅黑" w:hAnsi="微软雅黑" w:cs="仿宋" w:hint="eastAsia"/>
                <w:color w:val="000000"/>
                <w:kern w:val="0"/>
                <w:sz w:val="18"/>
                <w:szCs w:val="18"/>
              </w:rPr>
              <w:t>分，最多得</w:t>
            </w:r>
            <w:r>
              <w:rPr>
                <w:rFonts w:ascii="微软雅黑" w:eastAsia="微软雅黑" w:hAnsi="微软雅黑" w:cs="仿宋" w:hint="eastAsia"/>
                <w:color w:val="000000"/>
                <w:kern w:val="0"/>
                <w:sz w:val="18"/>
                <w:szCs w:val="18"/>
              </w:rPr>
              <w:t>4</w:t>
            </w:r>
            <w:r>
              <w:rPr>
                <w:rFonts w:ascii="微软雅黑" w:eastAsia="微软雅黑" w:hAnsi="微软雅黑" w:cs="仿宋" w:hint="eastAsia"/>
                <w:color w:val="000000"/>
                <w:kern w:val="0"/>
                <w:sz w:val="18"/>
                <w:szCs w:val="18"/>
              </w:rPr>
              <w:t>分。</w:t>
            </w:r>
          </w:p>
          <w:p w14:paraId="5938C058" w14:textId="77777777" w:rsidR="00410EAF" w:rsidRDefault="005563AA">
            <w:pPr>
              <w:widowControl/>
              <w:jc w:val="left"/>
              <w:textAlignment w:val="top"/>
              <w:rPr>
                <w:rFonts w:ascii="微软雅黑" w:eastAsia="微软雅黑" w:hAnsi="微软雅黑" w:cs="仿宋"/>
                <w:b/>
                <w:bCs/>
                <w:color w:val="000000"/>
                <w:kern w:val="0"/>
                <w:sz w:val="18"/>
                <w:szCs w:val="18"/>
              </w:rPr>
            </w:pPr>
            <w:r>
              <w:rPr>
                <w:rFonts w:ascii="微软雅黑" w:eastAsia="微软雅黑" w:hAnsi="微软雅黑" w:cs="仿宋" w:hint="eastAsia"/>
                <w:b/>
                <w:bCs/>
                <w:color w:val="000000"/>
                <w:kern w:val="0"/>
                <w:sz w:val="18"/>
                <w:szCs w:val="18"/>
              </w:rPr>
              <w:t>评审依据：提供服务方案加盖供应商公章，未提供或者提供不符合要求的不得分。</w:t>
            </w:r>
          </w:p>
        </w:tc>
      </w:tr>
      <w:tr w:rsidR="00410EAF" w14:paraId="2EE3063B"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515064A4"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2</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11A3FA9A"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kern w:val="0"/>
                <w:sz w:val="18"/>
                <w:szCs w:val="18"/>
              </w:rPr>
              <w:t>投标商须提供同品牌</w:t>
            </w:r>
            <w:proofErr w:type="gramStart"/>
            <w:r>
              <w:rPr>
                <w:rFonts w:ascii="微软雅黑" w:eastAsia="微软雅黑" w:hAnsi="微软雅黑" w:cs="仿宋" w:hint="eastAsia"/>
                <w:kern w:val="0"/>
                <w:sz w:val="18"/>
                <w:szCs w:val="18"/>
              </w:rPr>
              <w:t>设备维保项目</w:t>
            </w:r>
            <w:proofErr w:type="gramEnd"/>
            <w:r>
              <w:rPr>
                <w:rFonts w:ascii="微软雅黑" w:eastAsia="微软雅黑" w:hAnsi="微软雅黑" w:cs="仿宋" w:hint="eastAsia"/>
                <w:kern w:val="0"/>
                <w:sz w:val="18"/>
                <w:szCs w:val="18"/>
              </w:rPr>
              <w:t>业绩每提供</w:t>
            </w:r>
            <w:r>
              <w:rPr>
                <w:rFonts w:ascii="微软雅黑" w:eastAsia="微软雅黑" w:hAnsi="微软雅黑" w:cs="仿宋" w:hint="eastAsia"/>
                <w:kern w:val="0"/>
                <w:sz w:val="18"/>
                <w:szCs w:val="18"/>
              </w:rPr>
              <w:t>1</w:t>
            </w:r>
            <w:r>
              <w:rPr>
                <w:rFonts w:ascii="微软雅黑" w:eastAsia="微软雅黑" w:hAnsi="微软雅黑" w:cs="仿宋" w:hint="eastAsia"/>
                <w:kern w:val="0"/>
                <w:sz w:val="18"/>
                <w:szCs w:val="18"/>
              </w:rPr>
              <w:t>份得</w:t>
            </w:r>
            <w:r>
              <w:rPr>
                <w:rFonts w:ascii="微软雅黑" w:eastAsia="微软雅黑" w:hAnsi="微软雅黑" w:cs="仿宋" w:hint="eastAsia"/>
                <w:kern w:val="0"/>
                <w:sz w:val="18"/>
                <w:szCs w:val="18"/>
              </w:rPr>
              <w:t>1</w:t>
            </w:r>
            <w:r>
              <w:rPr>
                <w:rFonts w:ascii="微软雅黑" w:eastAsia="微软雅黑" w:hAnsi="微软雅黑" w:cs="仿宋" w:hint="eastAsia"/>
                <w:kern w:val="0"/>
                <w:sz w:val="18"/>
                <w:szCs w:val="18"/>
              </w:rPr>
              <w:t>分，本条款最多</w:t>
            </w:r>
            <w:r>
              <w:rPr>
                <w:rFonts w:ascii="微软雅黑" w:eastAsia="微软雅黑" w:hAnsi="微软雅黑" w:cs="仿宋" w:hint="eastAsia"/>
                <w:kern w:val="0"/>
                <w:sz w:val="18"/>
                <w:szCs w:val="18"/>
              </w:rPr>
              <w:t>2</w:t>
            </w:r>
            <w:r>
              <w:rPr>
                <w:rFonts w:ascii="微软雅黑" w:eastAsia="微软雅黑" w:hAnsi="微软雅黑" w:cs="仿宋" w:hint="eastAsia"/>
                <w:kern w:val="0"/>
                <w:sz w:val="18"/>
                <w:szCs w:val="18"/>
              </w:rPr>
              <w:t>分</w:t>
            </w:r>
          </w:p>
          <w:p w14:paraId="00B6BB26" w14:textId="77777777" w:rsidR="00410EAF" w:rsidRDefault="005563AA">
            <w:pPr>
              <w:tabs>
                <w:tab w:val="left" w:pos="9106"/>
              </w:tabs>
              <w:rPr>
                <w:rFonts w:ascii="微软雅黑" w:eastAsia="微软雅黑" w:hAnsi="微软雅黑" w:cs="仿宋"/>
                <w:kern w:val="0"/>
                <w:sz w:val="18"/>
                <w:szCs w:val="18"/>
              </w:rPr>
            </w:pPr>
            <w:r>
              <w:rPr>
                <w:rFonts w:ascii="微软雅黑" w:eastAsia="微软雅黑" w:hAnsi="微软雅黑" w:cs="仿宋" w:hint="eastAsia"/>
                <w:b/>
                <w:bCs/>
                <w:color w:val="000000"/>
                <w:kern w:val="0"/>
                <w:sz w:val="18"/>
                <w:szCs w:val="18"/>
              </w:rPr>
              <w:t>评审依据：提供合同复印件并</w:t>
            </w:r>
            <w:bookmarkStart w:id="6" w:name="OLE_LINK7"/>
            <w:bookmarkStart w:id="7" w:name="OLE_LINK6"/>
            <w:r>
              <w:rPr>
                <w:rFonts w:ascii="微软雅黑" w:eastAsia="微软雅黑" w:hAnsi="微软雅黑" w:cs="仿宋" w:hint="eastAsia"/>
                <w:b/>
                <w:bCs/>
                <w:color w:val="000000"/>
                <w:kern w:val="0"/>
                <w:sz w:val="18"/>
                <w:szCs w:val="18"/>
              </w:rPr>
              <w:t>加盖供应商公章，</w:t>
            </w:r>
            <w:bookmarkEnd w:id="6"/>
            <w:bookmarkEnd w:id="7"/>
            <w:r>
              <w:rPr>
                <w:rFonts w:ascii="微软雅黑" w:eastAsia="微软雅黑" w:hAnsi="微软雅黑" w:cs="仿宋" w:hint="eastAsia"/>
                <w:b/>
                <w:bCs/>
                <w:color w:val="000000"/>
                <w:kern w:val="0"/>
                <w:sz w:val="18"/>
                <w:szCs w:val="18"/>
              </w:rPr>
              <w:t>未提供或者提供不符合要求的不得分。</w:t>
            </w:r>
          </w:p>
        </w:tc>
      </w:tr>
      <w:tr w:rsidR="00410EAF" w14:paraId="18C136E1"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628E23B"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3</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67090F83" w14:textId="77777777" w:rsidR="00410EAF" w:rsidRDefault="005563AA">
            <w:pPr>
              <w:widowControl/>
              <w:jc w:val="left"/>
              <w:textAlignment w:val="top"/>
              <w:rPr>
                <w:rFonts w:ascii="微软雅黑" w:eastAsia="微软雅黑" w:hAnsi="微软雅黑" w:cs="仿宋"/>
                <w:color w:val="000000"/>
                <w:kern w:val="0"/>
                <w:sz w:val="18"/>
                <w:szCs w:val="18"/>
              </w:rPr>
            </w:pPr>
            <w:r>
              <w:rPr>
                <w:rFonts w:ascii="微软雅黑" w:eastAsia="微软雅黑" w:hAnsi="微软雅黑" w:cs="仿宋" w:hint="eastAsia"/>
                <w:color w:val="000000"/>
                <w:kern w:val="0"/>
                <w:sz w:val="18"/>
                <w:szCs w:val="18"/>
              </w:rPr>
              <w:t>投标人在国内设有备件仓库的，每有</w:t>
            </w:r>
            <w:r>
              <w:rPr>
                <w:rFonts w:ascii="微软雅黑" w:eastAsia="微软雅黑" w:hAnsi="微软雅黑" w:cs="仿宋" w:hint="eastAsia"/>
                <w:color w:val="000000"/>
                <w:kern w:val="0"/>
                <w:sz w:val="18"/>
                <w:szCs w:val="18"/>
              </w:rPr>
              <w:t>1</w:t>
            </w:r>
            <w:r>
              <w:rPr>
                <w:rFonts w:ascii="微软雅黑" w:eastAsia="微软雅黑" w:hAnsi="微软雅黑" w:cs="仿宋" w:hint="eastAsia"/>
                <w:color w:val="000000"/>
                <w:kern w:val="0"/>
                <w:sz w:val="18"/>
                <w:szCs w:val="18"/>
              </w:rPr>
              <w:t>个仓库得</w:t>
            </w:r>
            <w:r>
              <w:rPr>
                <w:rFonts w:ascii="微软雅黑" w:eastAsia="微软雅黑" w:hAnsi="微软雅黑" w:cs="仿宋" w:hint="eastAsia"/>
                <w:color w:val="000000"/>
                <w:kern w:val="0"/>
                <w:sz w:val="18"/>
                <w:szCs w:val="18"/>
              </w:rPr>
              <w:t>2</w:t>
            </w:r>
            <w:r>
              <w:rPr>
                <w:rFonts w:ascii="微软雅黑" w:eastAsia="微软雅黑" w:hAnsi="微软雅黑" w:cs="仿宋" w:hint="eastAsia"/>
                <w:color w:val="000000"/>
                <w:kern w:val="0"/>
                <w:sz w:val="18"/>
                <w:szCs w:val="18"/>
              </w:rPr>
              <w:t>分，最高得</w:t>
            </w:r>
            <w:r>
              <w:rPr>
                <w:rFonts w:ascii="微软雅黑" w:eastAsia="微软雅黑" w:hAnsi="微软雅黑" w:cs="仿宋" w:hint="eastAsia"/>
                <w:color w:val="000000"/>
                <w:kern w:val="0"/>
                <w:sz w:val="18"/>
                <w:szCs w:val="18"/>
              </w:rPr>
              <w:t>4</w:t>
            </w:r>
            <w:r>
              <w:rPr>
                <w:rFonts w:ascii="微软雅黑" w:eastAsia="微软雅黑" w:hAnsi="微软雅黑" w:cs="仿宋" w:hint="eastAsia"/>
                <w:color w:val="000000"/>
                <w:kern w:val="0"/>
                <w:sz w:val="18"/>
                <w:szCs w:val="18"/>
              </w:rPr>
              <w:t>分。</w:t>
            </w:r>
          </w:p>
          <w:p w14:paraId="366E259E" w14:textId="77777777" w:rsidR="00410EAF" w:rsidRDefault="005563AA">
            <w:pPr>
              <w:widowControl/>
              <w:jc w:val="left"/>
              <w:textAlignment w:val="top"/>
              <w:rPr>
                <w:rFonts w:ascii="微软雅黑" w:eastAsia="微软雅黑" w:hAnsi="微软雅黑" w:cs="仿宋"/>
                <w:b/>
                <w:bCs/>
                <w:color w:val="000000"/>
                <w:kern w:val="0"/>
                <w:sz w:val="18"/>
                <w:szCs w:val="18"/>
              </w:rPr>
            </w:pPr>
            <w:r>
              <w:rPr>
                <w:rFonts w:ascii="微软雅黑" w:eastAsia="微软雅黑" w:hAnsi="微软雅黑" w:cs="仿宋" w:hint="eastAsia"/>
                <w:b/>
                <w:bCs/>
                <w:color w:val="000000"/>
                <w:kern w:val="0"/>
                <w:sz w:val="18"/>
                <w:szCs w:val="18"/>
              </w:rPr>
              <w:t>评审依据：响应文件中提供自有仓库不动产权证（房产证）或租赁合同并加盖响应供应商公章。未提供或提供不符合要求的不得分。</w:t>
            </w:r>
          </w:p>
        </w:tc>
      </w:tr>
      <w:tr w:rsidR="00410EAF" w14:paraId="147A3D6B"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71585794"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4</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0C82C71D" w14:textId="77777777" w:rsidR="00410EAF" w:rsidRDefault="005563AA">
            <w:pPr>
              <w:widowControl/>
              <w:jc w:val="left"/>
              <w:textAlignment w:val="top"/>
              <w:rPr>
                <w:rFonts w:ascii="微软雅黑" w:eastAsia="微软雅黑" w:hAnsi="微软雅黑" w:cs="仿宋"/>
                <w:kern w:val="0"/>
                <w:sz w:val="18"/>
                <w:szCs w:val="18"/>
              </w:rPr>
            </w:pPr>
            <w:r>
              <w:rPr>
                <w:rFonts w:ascii="微软雅黑" w:eastAsia="微软雅黑" w:hAnsi="微软雅黑" w:cs="仿宋" w:hint="eastAsia"/>
                <w:kern w:val="0"/>
                <w:sz w:val="18"/>
                <w:szCs w:val="18"/>
              </w:rPr>
              <w:t>在</w:t>
            </w:r>
            <w:proofErr w:type="gramStart"/>
            <w:r>
              <w:rPr>
                <w:rFonts w:ascii="微软雅黑" w:eastAsia="微软雅黑" w:hAnsi="微软雅黑" w:cs="仿宋" w:hint="eastAsia"/>
                <w:kern w:val="0"/>
                <w:sz w:val="18"/>
                <w:szCs w:val="18"/>
              </w:rPr>
              <w:t>保期间</w:t>
            </w:r>
            <w:proofErr w:type="gramEnd"/>
            <w:r>
              <w:rPr>
                <w:rFonts w:ascii="微软雅黑" w:eastAsia="微软雅黑" w:hAnsi="微软雅黑" w:cs="仿宋" w:hint="eastAsia"/>
                <w:kern w:val="0"/>
                <w:sz w:val="18"/>
                <w:szCs w:val="18"/>
              </w:rPr>
              <w:t>需保证至少有一对备用气体存放在手术室。满足一对气体得</w:t>
            </w:r>
            <w:r>
              <w:rPr>
                <w:rFonts w:ascii="微软雅黑" w:eastAsia="微软雅黑" w:hAnsi="微软雅黑" w:cs="仿宋" w:hint="eastAsia"/>
                <w:kern w:val="0"/>
                <w:sz w:val="18"/>
                <w:szCs w:val="18"/>
              </w:rPr>
              <w:t>2</w:t>
            </w:r>
            <w:r>
              <w:rPr>
                <w:rFonts w:ascii="微软雅黑" w:eastAsia="微软雅黑" w:hAnsi="微软雅黑" w:cs="仿宋" w:hint="eastAsia"/>
                <w:kern w:val="0"/>
                <w:sz w:val="18"/>
                <w:szCs w:val="18"/>
              </w:rPr>
              <w:t>分，满足两对及以上气体得</w:t>
            </w:r>
            <w:r>
              <w:rPr>
                <w:rFonts w:ascii="微软雅黑" w:eastAsia="微软雅黑" w:hAnsi="微软雅黑" w:cs="仿宋" w:hint="eastAsia"/>
                <w:kern w:val="0"/>
                <w:sz w:val="18"/>
                <w:szCs w:val="18"/>
              </w:rPr>
              <w:t>4</w:t>
            </w:r>
            <w:r>
              <w:rPr>
                <w:rFonts w:ascii="微软雅黑" w:eastAsia="微软雅黑" w:hAnsi="微软雅黑" w:cs="仿宋" w:hint="eastAsia"/>
                <w:kern w:val="0"/>
                <w:sz w:val="18"/>
                <w:szCs w:val="18"/>
              </w:rPr>
              <w:t>分。</w:t>
            </w:r>
          </w:p>
          <w:p w14:paraId="556A2496" w14:textId="77777777" w:rsidR="00410EAF" w:rsidRDefault="005563AA">
            <w:pPr>
              <w:widowControl/>
              <w:jc w:val="left"/>
              <w:textAlignment w:val="top"/>
              <w:rPr>
                <w:rFonts w:ascii="微软雅黑" w:eastAsia="微软雅黑" w:hAnsi="微软雅黑" w:cs="仿宋"/>
                <w:color w:val="000000"/>
                <w:kern w:val="0"/>
                <w:sz w:val="18"/>
                <w:szCs w:val="18"/>
              </w:rPr>
            </w:pPr>
            <w:r>
              <w:rPr>
                <w:rFonts w:ascii="微软雅黑" w:eastAsia="微软雅黑" w:hAnsi="微软雅黑" w:cs="仿宋" w:hint="eastAsia"/>
                <w:b/>
                <w:bCs/>
                <w:color w:val="000000"/>
                <w:kern w:val="0"/>
                <w:sz w:val="18"/>
                <w:szCs w:val="18"/>
              </w:rPr>
              <w:t>评审依据：提供投标人服务承诺书加盖供应商公章，未提供或提供不符合要求的不得分。</w:t>
            </w:r>
          </w:p>
        </w:tc>
      </w:tr>
      <w:tr w:rsidR="00410EAF" w14:paraId="48919A72"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201CBB46"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5</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161633AA" w14:textId="77777777" w:rsidR="00410EAF" w:rsidRDefault="005563AA">
            <w:pPr>
              <w:widowControl/>
              <w:jc w:val="left"/>
              <w:textAlignment w:val="top"/>
              <w:rPr>
                <w:rFonts w:ascii="微软雅黑" w:eastAsia="微软雅黑" w:hAnsi="微软雅黑" w:cs="仿宋"/>
                <w:kern w:val="0"/>
                <w:sz w:val="18"/>
                <w:szCs w:val="18"/>
              </w:rPr>
            </w:pPr>
            <w:r>
              <w:rPr>
                <w:rFonts w:ascii="微软雅黑" w:eastAsia="微软雅黑" w:hAnsi="微软雅黑" w:cs="仿宋" w:hint="eastAsia"/>
                <w:kern w:val="0"/>
                <w:sz w:val="18"/>
                <w:szCs w:val="18"/>
              </w:rPr>
              <w:t>到达现场维修时间时间小于</w:t>
            </w:r>
            <w:r>
              <w:rPr>
                <w:rFonts w:ascii="微软雅黑" w:eastAsia="微软雅黑" w:hAnsi="微软雅黑" w:cs="仿宋" w:hint="eastAsia"/>
                <w:kern w:val="0"/>
                <w:sz w:val="18"/>
                <w:szCs w:val="18"/>
              </w:rPr>
              <w:t>36</w:t>
            </w:r>
            <w:r>
              <w:rPr>
                <w:rFonts w:ascii="微软雅黑" w:eastAsia="微软雅黑" w:hAnsi="微软雅黑" w:cs="仿宋" w:hint="eastAsia"/>
                <w:kern w:val="0"/>
                <w:sz w:val="18"/>
                <w:szCs w:val="18"/>
              </w:rPr>
              <w:t>小时得</w:t>
            </w:r>
            <w:r>
              <w:rPr>
                <w:rFonts w:ascii="微软雅黑" w:eastAsia="微软雅黑" w:hAnsi="微软雅黑" w:cs="仿宋" w:hint="eastAsia"/>
                <w:kern w:val="0"/>
                <w:sz w:val="18"/>
                <w:szCs w:val="18"/>
              </w:rPr>
              <w:t>1</w:t>
            </w:r>
            <w:r>
              <w:rPr>
                <w:rFonts w:ascii="微软雅黑" w:eastAsia="微软雅黑" w:hAnsi="微软雅黑" w:cs="仿宋" w:hint="eastAsia"/>
                <w:kern w:val="0"/>
                <w:sz w:val="18"/>
                <w:szCs w:val="18"/>
              </w:rPr>
              <w:t>分，小于</w:t>
            </w:r>
            <w:r>
              <w:rPr>
                <w:rFonts w:ascii="微软雅黑" w:eastAsia="微软雅黑" w:hAnsi="微软雅黑" w:cs="仿宋" w:hint="eastAsia"/>
                <w:kern w:val="0"/>
                <w:sz w:val="18"/>
                <w:szCs w:val="18"/>
              </w:rPr>
              <w:t>24</w:t>
            </w:r>
            <w:r>
              <w:rPr>
                <w:rFonts w:ascii="微软雅黑" w:eastAsia="微软雅黑" w:hAnsi="微软雅黑" w:cs="仿宋" w:hint="eastAsia"/>
                <w:kern w:val="0"/>
                <w:sz w:val="18"/>
                <w:szCs w:val="18"/>
              </w:rPr>
              <w:t>小时得</w:t>
            </w:r>
            <w:r>
              <w:rPr>
                <w:rFonts w:ascii="微软雅黑" w:eastAsia="微软雅黑" w:hAnsi="微软雅黑" w:cs="仿宋" w:hint="eastAsia"/>
                <w:kern w:val="0"/>
                <w:sz w:val="18"/>
                <w:szCs w:val="18"/>
              </w:rPr>
              <w:t>2</w:t>
            </w:r>
            <w:r>
              <w:rPr>
                <w:rFonts w:ascii="微软雅黑" w:eastAsia="微软雅黑" w:hAnsi="微软雅黑" w:cs="仿宋" w:hint="eastAsia"/>
                <w:kern w:val="0"/>
                <w:sz w:val="18"/>
                <w:szCs w:val="18"/>
              </w:rPr>
              <w:t>分，小于</w:t>
            </w:r>
            <w:r>
              <w:rPr>
                <w:rFonts w:ascii="微软雅黑" w:eastAsia="微软雅黑" w:hAnsi="微软雅黑" w:cs="仿宋" w:hint="eastAsia"/>
                <w:kern w:val="0"/>
                <w:sz w:val="18"/>
                <w:szCs w:val="18"/>
              </w:rPr>
              <w:t>18</w:t>
            </w:r>
            <w:r>
              <w:rPr>
                <w:rFonts w:ascii="微软雅黑" w:eastAsia="微软雅黑" w:hAnsi="微软雅黑" w:cs="仿宋" w:hint="eastAsia"/>
                <w:kern w:val="0"/>
                <w:sz w:val="18"/>
                <w:szCs w:val="18"/>
              </w:rPr>
              <w:t>小时得</w:t>
            </w:r>
            <w:r>
              <w:rPr>
                <w:rFonts w:ascii="微软雅黑" w:eastAsia="微软雅黑" w:hAnsi="微软雅黑" w:cs="仿宋" w:hint="eastAsia"/>
                <w:kern w:val="0"/>
                <w:sz w:val="18"/>
                <w:szCs w:val="18"/>
              </w:rPr>
              <w:t>3</w:t>
            </w:r>
            <w:r>
              <w:rPr>
                <w:rFonts w:ascii="微软雅黑" w:eastAsia="微软雅黑" w:hAnsi="微软雅黑" w:cs="仿宋" w:hint="eastAsia"/>
                <w:kern w:val="0"/>
                <w:sz w:val="18"/>
                <w:szCs w:val="18"/>
              </w:rPr>
              <w:t>分，小于</w:t>
            </w:r>
            <w:r>
              <w:rPr>
                <w:rFonts w:ascii="微软雅黑" w:eastAsia="微软雅黑" w:hAnsi="微软雅黑" w:cs="仿宋" w:hint="eastAsia"/>
                <w:kern w:val="0"/>
                <w:sz w:val="18"/>
                <w:szCs w:val="18"/>
              </w:rPr>
              <w:t>12</w:t>
            </w:r>
            <w:r>
              <w:rPr>
                <w:rFonts w:ascii="微软雅黑" w:eastAsia="微软雅黑" w:hAnsi="微软雅黑" w:cs="仿宋" w:hint="eastAsia"/>
                <w:kern w:val="0"/>
                <w:sz w:val="18"/>
                <w:szCs w:val="18"/>
              </w:rPr>
              <w:t>小时得</w:t>
            </w:r>
            <w:r>
              <w:rPr>
                <w:rFonts w:ascii="微软雅黑" w:eastAsia="微软雅黑" w:hAnsi="微软雅黑" w:cs="仿宋" w:hint="eastAsia"/>
                <w:kern w:val="0"/>
                <w:sz w:val="18"/>
                <w:szCs w:val="18"/>
              </w:rPr>
              <w:t>4</w:t>
            </w:r>
            <w:r>
              <w:rPr>
                <w:rFonts w:ascii="微软雅黑" w:eastAsia="微软雅黑" w:hAnsi="微软雅黑" w:cs="仿宋" w:hint="eastAsia"/>
                <w:kern w:val="0"/>
                <w:sz w:val="18"/>
                <w:szCs w:val="18"/>
              </w:rPr>
              <w:t>分。</w:t>
            </w:r>
          </w:p>
          <w:p w14:paraId="6B09D136" w14:textId="77777777" w:rsidR="00410EAF" w:rsidRDefault="005563AA">
            <w:pPr>
              <w:widowControl/>
              <w:jc w:val="left"/>
              <w:textAlignment w:val="top"/>
              <w:rPr>
                <w:rFonts w:ascii="微软雅黑" w:eastAsia="微软雅黑" w:hAnsi="微软雅黑" w:cs="仿宋"/>
                <w:kern w:val="0"/>
                <w:sz w:val="18"/>
                <w:szCs w:val="18"/>
              </w:rPr>
            </w:pPr>
            <w:r>
              <w:rPr>
                <w:rFonts w:ascii="微软雅黑" w:eastAsia="微软雅黑" w:hAnsi="微软雅黑" w:cs="仿宋" w:hint="eastAsia"/>
                <w:b/>
                <w:bCs/>
                <w:color w:val="000000"/>
                <w:kern w:val="0"/>
                <w:sz w:val="18"/>
                <w:szCs w:val="18"/>
              </w:rPr>
              <w:t>评审依据：提供投标人服务承诺书加盖供应商公章，未提供或提供不符合要求的不得分。</w:t>
            </w:r>
          </w:p>
        </w:tc>
      </w:tr>
      <w:tr w:rsidR="00410EAF" w14:paraId="601E0B09"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2E65928"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（三）</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6F44809E" w14:textId="77777777" w:rsidR="00410EAF" w:rsidRDefault="005563AA">
            <w:pPr>
              <w:widowControl/>
              <w:jc w:val="left"/>
              <w:textAlignment w:val="top"/>
              <w:rPr>
                <w:rFonts w:ascii="微软雅黑" w:eastAsia="微软雅黑" w:hAnsi="微软雅黑" w:cs="仿宋"/>
                <w:kern w:val="0"/>
                <w:sz w:val="18"/>
                <w:szCs w:val="18"/>
              </w:rPr>
            </w:pPr>
            <w:r>
              <w:rPr>
                <w:rFonts w:ascii="微软雅黑" w:eastAsia="微软雅黑" w:hAnsi="微软雅黑" w:cs="仿宋" w:hint="eastAsia"/>
                <w:b/>
                <w:bCs/>
                <w:color w:val="000000"/>
                <w:kern w:val="0"/>
                <w:sz w:val="18"/>
                <w:szCs w:val="18"/>
              </w:rPr>
              <w:t>商务评分（</w:t>
            </w:r>
            <w:r>
              <w:rPr>
                <w:rFonts w:ascii="微软雅黑" w:eastAsia="微软雅黑" w:hAnsi="微软雅黑" w:cs="仿宋" w:hint="eastAsia"/>
                <w:b/>
                <w:bCs/>
                <w:color w:val="000000"/>
                <w:kern w:val="0"/>
                <w:sz w:val="18"/>
                <w:szCs w:val="18"/>
              </w:rPr>
              <w:t>3</w:t>
            </w:r>
            <w:r>
              <w:rPr>
                <w:rFonts w:ascii="微软雅黑" w:eastAsia="微软雅黑" w:hAnsi="微软雅黑" w:cs="仿宋" w:hint="eastAsia"/>
                <w:b/>
                <w:bCs/>
                <w:color w:val="000000"/>
                <w:kern w:val="0"/>
                <w:sz w:val="18"/>
                <w:szCs w:val="18"/>
              </w:rPr>
              <w:t>分）</w:t>
            </w:r>
          </w:p>
        </w:tc>
      </w:tr>
      <w:tr w:rsidR="00410EAF" w14:paraId="1757057E" w14:textId="77777777">
        <w:trPr>
          <w:trHeight w:val="300"/>
        </w:trPr>
        <w:tc>
          <w:tcPr>
            <w:tcW w:w="1015" w:type="dxa"/>
            <w:tcBorders>
              <w:top w:val="single" w:sz="4" w:space="0" w:color="000000"/>
              <w:left w:val="single" w:sz="4" w:space="0" w:color="000000"/>
              <w:bottom w:val="single" w:sz="4" w:space="0" w:color="000000"/>
              <w:right w:val="single" w:sz="4" w:space="0" w:color="000000"/>
            </w:tcBorders>
            <w:shd w:val="clear" w:color="auto" w:fill="auto"/>
          </w:tcPr>
          <w:p w14:paraId="681CAE4A" w14:textId="77777777" w:rsidR="00410EAF" w:rsidRDefault="005563AA">
            <w:pPr>
              <w:jc w:val="center"/>
              <w:rPr>
                <w:rFonts w:ascii="微软雅黑" w:eastAsia="微软雅黑" w:hAnsi="微软雅黑" w:cs="仿宋"/>
                <w:kern w:val="0"/>
                <w:sz w:val="18"/>
                <w:szCs w:val="18"/>
              </w:rPr>
            </w:pPr>
            <w:r>
              <w:rPr>
                <w:rFonts w:ascii="微软雅黑" w:eastAsia="微软雅黑" w:hAnsi="微软雅黑" w:cs="仿宋" w:hint="eastAsia"/>
                <w:kern w:val="0"/>
                <w:sz w:val="18"/>
                <w:szCs w:val="18"/>
              </w:rPr>
              <w:t>1</w:t>
            </w:r>
          </w:p>
        </w:tc>
        <w:tc>
          <w:tcPr>
            <w:tcW w:w="9738" w:type="dxa"/>
            <w:tcBorders>
              <w:top w:val="single" w:sz="4" w:space="0" w:color="000000"/>
              <w:left w:val="single" w:sz="4" w:space="0" w:color="000000"/>
              <w:bottom w:val="single" w:sz="4" w:space="0" w:color="000000"/>
              <w:right w:val="single" w:sz="4" w:space="0" w:color="000000"/>
            </w:tcBorders>
            <w:shd w:val="clear" w:color="auto" w:fill="auto"/>
          </w:tcPr>
          <w:p w14:paraId="760108BE" w14:textId="77777777" w:rsidR="00410EAF" w:rsidRDefault="005563AA">
            <w:pPr>
              <w:widowControl/>
              <w:jc w:val="left"/>
              <w:textAlignment w:val="top"/>
              <w:rPr>
                <w:rFonts w:ascii="微软雅黑" w:eastAsia="微软雅黑" w:hAnsi="微软雅黑" w:cs="仿宋"/>
                <w:color w:val="000000"/>
                <w:kern w:val="0"/>
                <w:sz w:val="18"/>
                <w:szCs w:val="18"/>
              </w:rPr>
            </w:pPr>
            <w:r>
              <w:rPr>
                <w:rFonts w:ascii="微软雅黑" w:eastAsia="微软雅黑" w:hAnsi="微软雅黑" w:cs="仿宋" w:hint="eastAsia"/>
                <w:color w:val="000000"/>
                <w:kern w:val="0"/>
                <w:sz w:val="18"/>
                <w:szCs w:val="18"/>
              </w:rPr>
              <w:t>具备</w:t>
            </w:r>
            <w:r>
              <w:rPr>
                <w:rFonts w:ascii="微软雅黑" w:eastAsia="微软雅黑" w:hAnsi="微软雅黑" w:cs="仿宋" w:hint="eastAsia"/>
                <w:color w:val="000000"/>
                <w:kern w:val="0"/>
                <w:sz w:val="18"/>
                <w:szCs w:val="18"/>
              </w:rPr>
              <w:t>1</w:t>
            </w:r>
            <w:r>
              <w:rPr>
                <w:rFonts w:ascii="微软雅黑" w:eastAsia="微软雅黑" w:hAnsi="微软雅黑" w:cs="仿宋" w:hint="eastAsia"/>
                <w:color w:val="000000"/>
                <w:kern w:val="0"/>
                <w:sz w:val="18"/>
                <w:szCs w:val="18"/>
              </w:rPr>
              <w:t>名工程师接受过该设备的维修服务培训得</w:t>
            </w:r>
            <w:r>
              <w:rPr>
                <w:rFonts w:ascii="微软雅黑" w:eastAsia="微软雅黑" w:hAnsi="微软雅黑" w:cs="仿宋" w:hint="eastAsia"/>
                <w:color w:val="000000"/>
                <w:kern w:val="0"/>
                <w:sz w:val="18"/>
                <w:szCs w:val="18"/>
              </w:rPr>
              <w:t>1</w:t>
            </w:r>
            <w:r>
              <w:rPr>
                <w:rFonts w:ascii="微软雅黑" w:eastAsia="微软雅黑" w:hAnsi="微软雅黑" w:cs="仿宋" w:hint="eastAsia"/>
                <w:color w:val="000000"/>
                <w:kern w:val="0"/>
                <w:sz w:val="18"/>
                <w:szCs w:val="18"/>
              </w:rPr>
              <w:t>分，本项最高</w:t>
            </w:r>
            <w:r>
              <w:rPr>
                <w:rFonts w:ascii="微软雅黑" w:eastAsia="微软雅黑" w:hAnsi="微软雅黑" w:cs="仿宋" w:hint="eastAsia"/>
                <w:color w:val="000000"/>
                <w:kern w:val="0"/>
                <w:sz w:val="18"/>
                <w:szCs w:val="18"/>
              </w:rPr>
              <w:t>3</w:t>
            </w:r>
            <w:r>
              <w:rPr>
                <w:rFonts w:ascii="微软雅黑" w:eastAsia="微软雅黑" w:hAnsi="微软雅黑" w:cs="仿宋" w:hint="eastAsia"/>
                <w:color w:val="000000"/>
                <w:kern w:val="0"/>
                <w:sz w:val="18"/>
                <w:szCs w:val="18"/>
              </w:rPr>
              <w:t>分；</w:t>
            </w:r>
          </w:p>
          <w:p w14:paraId="2BC75734" w14:textId="77777777" w:rsidR="00410EAF" w:rsidRDefault="005563AA">
            <w:pPr>
              <w:widowControl/>
              <w:jc w:val="left"/>
              <w:textAlignment w:val="top"/>
              <w:rPr>
                <w:rFonts w:ascii="微软雅黑" w:eastAsia="微软雅黑" w:hAnsi="微软雅黑" w:cs="仿宋"/>
                <w:b/>
                <w:bCs/>
                <w:color w:val="000000"/>
                <w:kern w:val="0"/>
                <w:sz w:val="18"/>
                <w:szCs w:val="18"/>
              </w:rPr>
            </w:pPr>
            <w:r>
              <w:rPr>
                <w:rFonts w:ascii="微软雅黑" w:eastAsia="微软雅黑" w:hAnsi="微软雅黑" w:cs="仿宋" w:hint="eastAsia"/>
                <w:b/>
                <w:bCs/>
                <w:color w:val="000000"/>
                <w:kern w:val="0"/>
                <w:sz w:val="18"/>
                <w:szCs w:val="18"/>
              </w:rPr>
              <w:t>评审依据：提供设备厂商出具的培训记录文件或相关售后服务资质文件等加盖供应商公章，未提供或提供不符合要求的不得分。</w:t>
            </w:r>
          </w:p>
        </w:tc>
      </w:tr>
    </w:tbl>
    <w:p w14:paraId="60592ACB" w14:textId="77777777" w:rsidR="00410EAF" w:rsidRDefault="00410EAF">
      <w:pPr>
        <w:spacing w:line="0" w:lineRule="atLeast"/>
        <w:rPr>
          <w:rFonts w:ascii="宋体" w:eastAsia="宋体" w:hAnsi="宋体"/>
          <w:b/>
          <w:sz w:val="30"/>
        </w:rPr>
      </w:pPr>
    </w:p>
    <w:p w14:paraId="11E3BF0D" w14:textId="77777777" w:rsidR="00410EAF" w:rsidRDefault="00410EAF">
      <w:pPr>
        <w:rPr>
          <w:sz w:val="24"/>
          <w:szCs w:val="24"/>
        </w:rPr>
      </w:pPr>
    </w:p>
    <w:sectPr w:rsidR="00410EAF">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172E3" w14:textId="77777777" w:rsidR="005563AA" w:rsidRDefault="005563AA" w:rsidP="006417F2">
      <w:r>
        <w:separator/>
      </w:r>
    </w:p>
  </w:endnote>
  <w:endnote w:type="continuationSeparator" w:id="0">
    <w:p w14:paraId="356FBEE4" w14:textId="77777777" w:rsidR="005563AA" w:rsidRDefault="005563AA" w:rsidP="00641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7DF9FD" w14:textId="77777777" w:rsidR="005563AA" w:rsidRDefault="005563AA" w:rsidP="006417F2">
      <w:r>
        <w:separator/>
      </w:r>
    </w:p>
  </w:footnote>
  <w:footnote w:type="continuationSeparator" w:id="0">
    <w:p w14:paraId="4B0AB244" w14:textId="77777777" w:rsidR="005563AA" w:rsidRDefault="005563AA" w:rsidP="00641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71"/>
    <w:rsid w:val="00002302"/>
    <w:rsid w:val="00041DED"/>
    <w:rsid w:val="000619FF"/>
    <w:rsid w:val="00066E5F"/>
    <w:rsid w:val="00073C27"/>
    <w:rsid w:val="000750DF"/>
    <w:rsid w:val="000972A0"/>
    <w:rsid w:val="000D7B42"/>
    <w:rsid w:val="0010331A"/>
    <w:rsid w:val="001045BD"/>
    <w:rsid w:val="00106BE7"/>
    <w:rsid w:val="00136FAD"/>
    <w:rsid w:val="001430F1"/>
    <w:rsid w:val="00177317"/>
    <w:rsid w:val="001907E3"/>
    <w:rsid w:val="00190889"/>
    <w:rsid w:val="001D1A8B"/>
    <w:rsid w:val="001D4ADC"/>
    <w:rsid w:val="001D57D5"/>
    <w:rsid w:val="001D71E8"/>
    <w:rsid w:val="00210A3E"/>
    <w:rsid w:val="00250503"/>
    <w:rsid w:val="002676DE"/>
    <w:rsid w:val="00282AB9"/>
    <w:rsid w:val="002C5AE3"/>
    <w:rsid w:val="002D6FB3"/>
    <w:rsid w:val="003038E9"/>
    <w:rsid w:val="00334BBF"/>
    <w:rsid w:val="00346AFF"/>
    <w:rsid w:val="00351D89"/>
    <w:rsid w:val="00383793"/>
    <w:rsid w:val="003D3EEA"/>
    <w:rsid w:val="00410EAF"/>
    <w:rsid w:val="00425071"/>
    <w:rsid w:val="00437D1C"/>
    <w:rsid w:val="00473DD7"/>
    <w:rsid w:val="004A19B9"/>
    <w:rsid w:val="0051781B"/>
    <w:rsid w:val="0054441B"/>
    <w:rsid w:val="005563AA"/>
    <w:rsid w:val="0059302E"/>
    <w:rsid w:val="00597B78"/>
    <w:rsid w:val="005F2029"/>
    <w:rsid w:val="00622695"/>
    <w:rsid w:val="00627602"/>
    <w:rsid w:val="00627E0C"/>
    <w:rsid w:val="006417F2"/>
    <w:rsid w:val="00694137"/>
    <w:rsid w:val="006A0B93"/>
    <w:rsid w:val="006A5D88"/>
    <w:rsid w:val="006A7504"/>
    <w:rsid w:val="006C53E3"/>
    <w:rsid w:val="006F123D"/>
    <w:rsid w:val="00710135"/>
    <w:rsid w:val="00715082"/>
    <w:rsid w:val="007222A3"/>
    <w:rsid w:val="00742C93"/>
    <w:rsid w:val="00794B37"/>
    <w:rsid w:val="007A691A"/>
    <w:rsid w:val="00800911"/>
    <w:rsid w:val="00820EDA"/>
    <w:rsid w:val="0082117A"/>
    <w:rsid w:val="008379DC"/>
    <w:rsid w:val="00862D2F"/>
    <w:rsid w:val="0089771B"/>
    <w:rsid w:val="009130AA"/>
    <w:rsid w:val="00953842"/>
    <w:rsid w:val="00962E73"/>
    <w:rsid w:val="00A10C26"/>
    <w:rsid w:val="00A15603"/>
    <w:rsid w:val="00A15826"/>
    <w:rsid w:val="00A2353D"/>
    <w:rsid w:val="00A33CC3"/>
    <w:rsid w:val="00A9033A"/>
    <w:rsid w:val="00AA01C2"/>
    <w:rsid w:val="00AD1C37"/>
    <w:rsid w:val="00B0021E"/>
    <w:rsid w:val="00B123BE"/>
    <w:rsid w:val="00B127BA"/>
    <w:rsid w:val="00B612BE"/>
    <w:rsid w:val="00B96EDB"/>
    <w:rsid w:val="00BF2F62"/>
    <w:rsid w:val="00C16BA9"/>
    <w:rsid w:val="00C43704"/>
    <w:rsid w:val="00C50CD7"/>
    <w:rsid w:val="00C660BD"/>
    <w:rsid w:val="00C849C4"/>
    <w:rsid w:val="00CC40C8"/>
    <w:rsid w:val="00DA03C7"/>
    <w:rsid w:val="00DC290E"/>
    <w:rsid w:val="00E70B06"/>
    <w:rsid w:val="00E71111"/>
    <w:rsid w:val="00E732A9"/>
    <w:rsid w:val="00EB5427"/>
    <w:rsid w:val="00EC159B"/>
    <w:rsid w:val="00ED03EA"/>
    <w:rsid w:val="00ED264A"/>
    <w:rsid w:val="00EF5D90"/>
    <w:rsid w:val="00F470AF"/>
    <w:rsid w:val="00F868BE"/>
    <w:rsid w:val="00F92C6F"/>
    <w:rsid w:val="00FC6606"/>
    <w:rsid w:val="00FD706E"/>
    <w:rsid w:val="00FE4337"/>
    <w:rsid w:val="06FE0A59"/>
    <w:rsid w:val="56162383"/>
    <w:rsid w:val="6FCF021E"/>
    <w:rsid w:val="758C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bCs/>
    </w:rPr>
  </w:style>
  <w:style w:type="character" w:styleId="aa">
    <w:name w:val="annotation reference"/>
    <w:basedOn w:val="a0"/>
    <w:uiPriority w:val="99"/>
    <w:semiHidden/>
    <w:unhideWhenUsed/>
    <w:rPr>
      <w:sz w:val="21"/>
      <w:szCs w:val="21"/>
    </w:rPr>
  </w:style>
  <w:style w:type="character" w:customStyle="1" w:styleId="3Char">
    <w:name w:val="标题 3 Char"/>
    <w:basedOn w:val="a0"/>
    <w:link w:val="3"/>
    <w:uiPriority w:val="9"/>
    <w:qFormat/>
    <w:rPr>
      <w:rFonts w:ascii="宋体" w:eastAsia="宋体" w:hAnsi="宋体" w:cs="宋体"/>
      <w:b/>
      <w:bCs/>
      <w:kern w:val="0"/>
      <w:sz w:val="27"/>
      <w:szCs w:val="27"/>
    </w:rPr>
  </w:style>
  <w:style w:type="paragraph" w:styleId="ab">
    <w:name w:val="List Paragraph"/>
    <w:basedOn w:val="a"/>
    <w:uiPriority w:val="34"/>
    <w:qFormat/>
    <w:pPr>
      <w:ind w:firstLineChars="200" w:firstLine="420"/>
    </w:pPr>
    <w:rPr>
      <w:rFonts w:ascii="Calibri" w:eastAsia="宋体" w:hAnsi="Calibri" w:cs="Times New Roman"/>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character" w:customStyle="1" w:styleId="Char">
    <w:name w:val="批注框文本 Char"/>
    <w:basedOn w:val="a0"/>
    <w:link w:val="a4"/>
    <w:uiPriority w:val="99"/>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bCs/>
    </w:rPr>
  </w:style>
  <w:style w:type="character" w:styleId="aa">
    <w:name w:val="annotation reference"/>
    <w:basedOn w:val="a0"/>
    <w:uiPriority w:val="99"/>
    <w:semiHidden/>
    <w:unhideWhenUsed/>
    <w:rPr>
      <w:sz w:val="21"/>
      <w:szCs w:val="21"/>
    </w:rPr>
  </w:style>
  <w:style w:type="character" w:customStyle="1" w:styleId="3Char">
    <w:name w:val="标题 3 Char"/>
    <w:basedOn w:val="a0"/>
    <w:link w:val="3"/>
    <w:uiPriority w:val="9"/>
    <w:qFormat/>
    <w:rPr>
      <w:rFonts w:ascii="宋体" w:eastAsia="宋体" w:hAnsi="宋体" w:cs="宋体"/>
      <w:b/>
      <w:bCs/>
      <w:kern w:val="0"/>
      <w:sz w:val="27"/>
      <w:szCs w:val="27"/>
    </w:rPr>
  </w:style>
  <w:style w:type="paragraph" w:styleId="ab">
    <w:name w:val="List Paragraph"/>
    <w:basedOn w:val="a"/>
    <w:uiPriority w:val="34"/>
    <w:qFormat/>
    <w:pPr>
      <w:ind w:firstLineChars="200" w:firstLine="420"/>
    </w:pPr>
    <w:rPr>
      <w:rFonts w:ascii="Calibri" w:eastAsia="宋体" w:hAnsi="Calibri" w:cs="Times New Roman"/>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character" w:customStyle="1" w:styleId="Char">
    <w:name w:val="批注框文本 Char"/>
    <w:basedOn w:val="a0"/>
    <w:link w:val="a4"/>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cgk x</dc:creator>
  <cp:lastModifiedBy>MY1</cp:lastModifiedBy>
  <cp:revision>9</cp:revision>
  <dcterms:created xsi:type="dcterms:W3CDTF">2026-07-24T14:39:00Z</dcterms:created>
  <dcterms:modified xsi:type="dcterms:W3CDTF">2026-07-29T03:18:00Z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eyJoZGlkIjoiZTA4NzIyN2MxYTlmMzQ1NGE2MjU5NWRkMjhlOGMxYTAiLCJ1c2VySWQiOiIzMjQ3MDk0NDAifQ==</vt:lpwstr>
  </property>
  <property fmtid="{D5CDD505-2E9C-101B-9397-08002B2CF9AE}" pid="3" name="KSOProductBuildVer">
    <vt:lpwstr>2052-12.1.26046.26046</vt:lpwstr>
  </property>
  <property fmtid="{D5CDD505-2E9C-101B-9397-08002B2CF9AE}" pid="4" name="ICV">
    <vt:lpwstr>08A49F76FBDE474EAA715E32A204934B_13</vt:lpwstr>
  </property>
</Properties>
</file>